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17" w:rsidRDefault="008C6F46" w:rsidP="00A70F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Приложение 1. </w:t>
      </w:r>
    </w:p>
    <w:p w:rsidR="00636517" w:rsidRDefault="00636517" w:rsidP="00A70F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к</w:t>
      </w:r>
      <w:bookmarkStart w:id="0" w:name="_GoBack"/>
      <w:bookmarkEnd w:id="0"/>
      <w:r w:rsidR="00A70F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приказу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ГБОУ ДПО ИПКРО РИ </w:t>
      </w:r>
    </w:p>
    <w:p w:rsidR="008C6F46" w:rsidRDefault="00A70F9C" w:rsidP="00A70F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№131 от 20.05.2020 г. </w:t>
      </w:r>
    </w:p>
    <w:p w:rsidR="008C6F46" w:rsidRDefault="008C6F46" w:rsidP="008C6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8C6F46" w:rsidRPr="008C6F46" w:rsidRDefault="008C6F46" w:rsidP="008C6F46">
      <w:pPr>
        <w:widowControl w:val="0"/>
        <w:autoSpaceDE w:val="0"/>
        <w:autoSpaceDN w:val="0"/>
        <w:spacing w:after="0"/>
        <w:ind w:left="-709" w:right="-14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C6F4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План </w:t>
      </w:r>
    </w:p>
    <w:p w:rsidR="008C6F46" w:rsidRPr="008C6F46" w:rsidRDefault="008C6F46" w:rsidP="008C6F46">
      <w:pPr>
        <w:widowControl w:val="0"/>
        <w:autoSpaceDE w:val="0"/>
        <w:autoSpaceDN w:val="0"/>
        <w:spacing w:after="0"/>
        <w:ind w:left="-709" w:right="-14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C6F46">
        <w:rPr>
          <w:rFonts w:ascii="Times New Roman" w:eastAsia="Times New Roman" w:hAnsi="Times New Roman" w:cs="Times New Roman"/>
          <w:b/>
          <w:noProof/>
          <w:sz w:val="28"/>
          <w:szCs w:val="28"/>
        </w:rPr>
        <w:t>мероприятий, направленных на повышение мотивации педагогических работников по обновлению профессиональных знаний, умений и навыков и использование перед</w:t>
      </w:r>
      <w:r w:rsidR="00A70F9C">
        <w:rPr>
          <w:rFonts w:ascii="Times New Roman" w:eastAsia="Times New Roman" w:hAnsi="Times New Roman" w:cs="Times New Roman"/>
          <w:b/>
          <w:noProof/>
          <w:sz w:val="28"/>
          <w:szCs w:val="28"/>
        </w:rPr>
        <w:t>овых педагогических практик на в</w:t>
      </w:r>
      <w:r w:rsidRPr="008C6F46">
        <w:rPr>
          <w:rFonts w:ascii="Times New Roman" w:eastAsia="Times New Roman" w:hAnsi="Times New Roman" w:cs="Times New Roman"/>
          <w:b/>
          <w:noProof/>
          <w:sz w:val="28"/>
          <w:szCs w:val="28"/>
        </w:rPr>
        <w:t>торое полугодие 2020 г.</w:t>
      </w:r>
    </w:p>
    <w:p w:rsidR="008143C8" w:rsidRDefault="008143C8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962"/>
        <w:gridCol w:w="2551"/>
        <w:gridCol w:w="2126"/>
      </w:tblGrid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8C6F46" w:rsidRPr="00294C55" w:rsidRDefault="008C6F46" w:rsidP="0029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8C6F46" w:rsidRPr="00294C55" w:rsidRDefault="008C6F46" w:rsidP="0029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26" w:type="dxa"/>
          </w:tcPr>
          <w:p w:rsidR="008C6F46" w:rsidRPr="00294C55" w:rsidRDefault="008C6F46" w:rsidP="0029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8C6F46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Консультирование педагогических и руководящих работников образовательных организаций (школ с низкими образовательными результатами)</w:t>
            </w:r>
          </w:p>
        </w:tc>
        <w:tc>
          <w:tcPr>
            <w:tcW w:w="2551" w:type="dxa"/>
          </w:tcPr>
          <w:p w:rsidR="008C6F46" w:rsidRPr="00294C55" w:rsidRDefault="008C6F46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Методисты ИПКРО РИ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8C6F46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Аналитические материалы по результатам проведения оценочных процедур в общеобразовательных организациях Р</w:t>
            </w:r>
            <w:r w:rsidR="00493CC9" w:rsidRPr="00294C55">
              <w:rPr>
                <w:rFonts w:ascii="Times New Roman" w:hAnsi="Times New Roman" w:cs="Times New Roman"/>
                <w:sz w:val="26"/>
                <w:szCs w:val="26"/>
              </w:rPr>
              <w:t>еспублики Ингушетия в 2020 году.</w:t>
            </w:r>
          </w:p>
        </w:tc>
        <w:tc>
          <w:tcPr>
            <w:tcW w:w="2551" w:type="dxa"/>
          </w:tcPr>
          <w:p w:rsidR="008C6F46" w:rsidRPr="00294C55" w:rsidRDefault="008C6F46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Методисты ИПКРО РИ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сентябрь 2020 г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8C6F46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формированию функциональной грамотности обучающихся</w:t>
            </w:r>
          </w:p>
        </w:tc>
        <w:tc>
          <w:tcPr>
            <w:tcW w:w="2551" w:type="dxa"/>
          </w:tcPr>
          <w:p w:rsidR="008C6F46" w:rsidRPr="00294C55" w:rsidRDefault="00493CC9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Дударова М.</w:t>
            </w:r>
            <w:r w:rsidR="00294C55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, Оздоева М.М-А.,</w:t>
            </w:r>
          </w:p>
          <w:p w:rsidR="00493CC9" w:rsidRPr="00294C55" w:rsidRDefault="00493CC9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 w:rsidRPr="00294C55">
              <w:rPr>
                <w:rFonts w:ascii="Times New Roman" w:hAnsi="Times New Roman" w:cs="Times New Roman"/>
                <w:sz w:val="26"/>
                <w:szCs w:val="26"/>
              </w:rPr>
              <w:t xml:space="preserve"> П.Х.,</w:t>
            </w:r>
          </w:p>
          <w:p w:rsidR="00493CC9" w:rsidRPr="00294C55" w:rsidRDefault="00493CC9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Гайтукиева</w:t>
            </w:r>
            <w:proofErr w:type="spellEnd"/>
            <w:r w:rsidRPr="00294C55">
              <w:rPr>
                <w:rFonts w:ascii="Times New Roman" w:hAnsi="Times New Roman" w:cs="Times New Roman"/>
                <w:sz w:val="26"/>
                <w:szCs w:val="26"/>
              </w:rPr>
              <w:t xml:space="preserve"> А.У.-Г.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сентябрь 2020 г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8C6F46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Круглый стол «Опыт организационно-методического сопровождения семей воспитанников ДОО»</w:t>
            </w:r>
            <w:r w:rsidR="00493CC9" w:rsidRPr="00294C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8C6F46" w:rsidRPr="00294C55" w:rsidRDefault="008C6F46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Газдиева</w:t>
            </w:r>
            <w:proofErr w:type="spellEnd"/>
            <w:r w:rsidRPr="00294C55">
              <w:rPr>
                <w:rFonts w:ascii="Times New Roman" w:hAnsi="Times New Roman" w:cs="Times New Roman"/>
                <w:sz w:val="26"/>
                <w:szCs w:val="26"/>
              </w:rPr>
              <w:t xml:space="preserve"> Х.Х.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294C55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Семинар-п</w:t>
            </w:r>
            <w:r w:rsidR="00493CC9" w:rsidRPr="00294C55">
              <w:rPr>
                <w:rFonts w:ascii="Times New Roman" w:hAnsi="Times New Roman" w:cs="Times New Roman"/>
                <w:sz w:val="26"/>
                <w:szCs w:val="26"/>
              </w:rPr>
              <w:t>редставление педагогического опыта «Использование электронных образовательных ресурсов в преподавании русского языка и литературы»</w:t>
            </w:r>
          </w:p>
        </w:tc>
        <w:tc>
          <w:tcPr>
            <w:tcW w:w="2551" w:type="dxa"/>
          </w:tcPr>
          <w:p w:rsidR="008C6F46" w:rsidRPr="00294C55" w:rsidRDefault="00493CC9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Дударова М.</w:t>
            </w:r>
            <w:r w:rsidR="00294C55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493CC9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Круглый стол «Из опыта работы по поддержке и сопровождению молодых учителей</w:t>
            </w:r>
            <w:r w:rsidR="00A70F9C">
              <w:rPr>
                <w:rFonts w:ascii="Times New Roman" w:hAnsi="Times New Roman" w:cs="Times New Roman"/>
                <w:sz w:val="26"/>
                <w:szCs w:val="26"/>
              </w:rPr>
              <w:t xml:space="preserve"> по начальным классам</w:t>
            </w: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8C6F46" w:rsidRPr="00294C55" w:rsidRDefault="00A70F9C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П.Х.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493CC9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Круглый стол «Проблемы преподавания иностранного языка»</w:t>
            </w:r>
          </w:p>
        </w:tc>
        <w:tc>
          <w:tcPr>
            <w:tcW w:w="2551" w:type="dxa"/>
          </w:tcPr>
          <w:p w:rsidR="008C6F46" w:rsidRPr="00294C55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Ф.Х.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493CC9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Круглый стол учителей предметной области «Технология» и других организаций, осуществляющих деятельность по образовательным программа среднего профессионального образования.</w:t>
            </w:r>
          </w:p>
        </w:tc>
        <w:tc>
          <w:tcPr>
            <w:tcW w:w="2551" w:type="dxa"/>
          </w:tcPr>
          <w:p w:rsidR="008C6F46" w:rsidRPr="00294C55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 г.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A9799F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преподавания русского языка как государственного языка РФ»</w:t>
            </w:r>
          </w:p>
        </w:tc>
        <w:tc>
          <w:tcPr>
            <w:tcW w:w="2551" w:type="dxa"/>
          </w:tcPr>
          <w:p w:rsidR="008C6F46" w:rsidRPr="00294C55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Дударова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 г.</w:t>
            </w:r>
          </w:p>
        </w:tc>
      </w:tr>
      <w:tr w:rsidR="008C6F46" w:rsidRPr="00294C55" w:rsidTr="00A70F9C">
        <w:tc>
          <w:tcPr>
            <w:tcW w:w="709" w:type="dxa"/>
          </w:tcPr>
          <w:p w:rsidR="008C6F46" w:rsidRPr="00294C55" w:rsidRDefault="008C6F46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C6F46" w:rsidRPr="00294C55" w:rsidRDefault="00A9799F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Панорама педагогического опыта «Работа со словарями в начальной школе»</w:t>
            </w:r>
          </w:p>
        </w:tc>
        <w:tc>
          <w:tcPr>
            <w:tcW w:w="2551" w:type="dxa"/>
          </w:tcPr>
          <w:p w:rsidR="008C6F46" w:rsidRPr="00294C55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П.Х.</w:t>
            </w:r>
          </w:p>
        </w:tc>
        <w:tc>
          <w:tcPr>
            <w:tcW w:w="2126" w:type="dxa"/>
          </w:tcPr>
          <w:p w:rsidR="008C6F46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 г.</w:t>
            </w:r>
          </w:p>
        </w:tc>
      </w:tr>
      <w:tr w:rsidR="00A9799F" w:rsidRPr="00294C55" w:rsidTr="00A70F9C">
        <w:tc>
          <w:tcPr>
            <w:tcW w:w="709" w:type="dxa"/>
          </w:tcPr>
          <w:p w:rsidR="00A9799F" w:rsidRPr="00294C55" w:rsidRDefault="00A9799F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9799F" w:rsidRPr="00294C55" w:rsidRDefault="00A9799F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Круглый стол «Целевая модель цифровой образовательной среды в общеобразовательных организациях»</w:t>
            </w:r>
          </w:p>
        </w:tc>
        <w:tc>
          <w:tcPr>
            <w:tcW w:w="2551" w:type="dxa"/>
          </w:tcPr>
          <w:p w:rsidR="00A9799F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А.З.,</w:t>
            </w:r>
          </w:p>
          <w:p w:rsidR="00294C55" w:rsidRPr="00294C55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Дзармотов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Б.И.</w:t>
            </w:r>
          </w:p>
        </w:tc>
        <w:tc>
          <w:tcPr>
            <w:tcW w:w="2126" w:type="dxa"/>
          </w:tcPr>
          <w:p w:rsidR="00A9799F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</w:p>
        </w:tc>
      </w:tr>
      <w:tr w:rsidR="00A9799F" w:rsidRPr="00294C55" w:rsidTr="00A70F9C">
        <w:tc>
          <w:tcPr>
            <w:tcW w:w="709" w:type="dxa"/>
          </w:tcPr>
          <w:p w:rsidR="00A9799F" w:rsidRPr="00294C55" w:rsidRDefault="00A9799F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9799F" w:rsidRPr="00294C55" w:rsidRDefault="00294C55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  <w:r w:rsidR="00A9799F" w:rsidRPr="00294C55">
              <w:rPr>
                <w:rFonts w:ascii="Times New Roman" w:hAnsi="Times New Roman" w:cs="Times New Roman"/>
                <w:sz w:val="26"/>
                <w:szCs w:val="26"/>
              </w:rPr>
              <w:t xml:space="preserve"> «ИКТ в образовательном процессе»</w:t>
            </w:r>
          </w:p>
        </w:tc>
        <w:tc>
          <w:tcPr>
            <w:tcW w:w="2551" w:type="dxa"/>
          </w:tcPr>
          <w:p w:rsidR="00294C55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  <w:p w:rsidR="00A9799F" w:rsidRPr="00294C55" w:rsidRDefault="00A9799F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9799F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 г.</w:t>
            </w:r>
          </w:p>
        </w:tc>
      </w:tr>
      <w:tr w:rsidR="00A9799F" w:rsidRPr="00294C55" w:rsidTr="00A70F9C">
        <w:tc>
          <w:tcPr>
            <w:tcW w:w="709" w:type="dxa"/>
          </w:tcPr>
          <w:p w:rsidR="00A9799F" w:rsidRPr="00294C55" w:rsidRDefault="00A9799F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9799F" w:rsidRPr="00294C55" w:rsidRDefault="00A9799F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«Современные формы </w:t>
            </w:r>
            <w:proofErr w:type="spellStart"/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294C55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детей и подростков: профилактика и коррекция»</w:t>
            </w:r>
          </w:p>
        </w:tc>
        <w:tc>
          <w:tcPr>
            <w:tcW w:w="2551" w:type="dxa"/>
          </w:tcPr>
          <w:p w:rsidR="00A9799F" w:rsidRPr="00294C55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Оздоева М.В.</w:t>
            </w:r>
          </w:p>
        </w:tc>
        <w:tc>
          <w:tcPr>
            <w:tcW w:w="2126" w:type="dxa"/>
          </w:tcPr>
          <w:p w:rsidR="00A9799F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</w:p>
        </w:tc>
      </w:tr>
      <w:tr w:rsidR="00A9799F" w:rsidRPr="00294C55" w:rsidTr="00A70F9C">
        <w:tc>
          <w:tcPr>
            <w:tcW w:w="709" w:type="dxa"/>
          </w:tcPr>
          <w:p w:rsidR="00A9799F" w:rsidRPr="00294C55" w:rsidRDefault="00A9799F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9799F" w:rsidRPr="00294C55" w:rsidRDefault="00A9799F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«Национальный проект «Образование»: проектирование и реализация основных направлений развития системы воспитания»</w:t>
            </w:r>
          </w:p>
        </w:tc>
        <w:tc>
          <w:tcPr>
            <w:tcW w:w="2551" w:type="dxa"/>
          </w:tcPr>
          <w:p w:rsidR="00A9799F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 А.</w:t>
            </w:r>
          </w:p>
          <w:p w:rsidR="00294C55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Плиева А.А.</w:t>
            </w:r>
          </w:p>
          <w:p w:rsidR="00294C55" w:rsidRPr="00294C55" w:rsidRDefault="00294C55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9799F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</w:p>
        </w:tc>
      </w:tr>
      <w:tr w:rsidR="00A9799F" w:rsidRPr="00294C55" w:rsidTr="00A70F9C">
        <w:tc>
          <w:tcPr>
            <w:tcW w:w="709" w:type="dxa"/>
          </w:tcPr>
          <w:p w:rsidR="00A9799F" w:rsidRPr="00294C55" w:rsidRDefault="00A9799F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9799F" w:rsidRPr="00294C55" w:rsidRDefault="00A9799F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Круглый стол «</w:t>
            </w:r>
            <w:r w:rsidR="00C54EE7" w:rsidRPr="00294C55">
              <w:rPr>
                <w:rFonts w:ascii="Times New Roman" w:hAnsi="Times New Roman" w:cs="Times New Roman"/>
                <w:sz w:val="26"/>
                <w:szCs w:val="26"/>
              </w:rPr>
              <w:t xml:space="preserve">Роль ШИБЦ </w:t>
            </w:r>
            <w:r w:rsidR="00403305" w:rsidRPr="00294C55">
              <w:rPr>
                <w:rFonts w:ascii="Times New Roman" w:hAnsi="Times New Roman" w:cs="Times New Roman"/>
                <w:sz w:val="26"/>
                <w:szCs w:val="26"/>
              </w:rPr>
              <w:t>в реализации инновационных проектов по развитию детского чтения»</w:t>
            </w:r>
          </w:p>
        </w:tc>
        <w:tc>
          <w:tcPr>
            <w:tcW w:w="2551" w:type="dxa"/>
          </w:tcPr>
          <w:p w:rsidR="00A9799F" w:rsidRPr="00294C55" w:rsidRDefault="00A70F9C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Оздоева М.М.</w:t>
            </w:r>
          </w:p>
        </w:tc>
        <w:tc>
          <w:tcPr>
            <w:tcW w:w="2126" w:type="dxa"/>
          </w:tcPr>
          <w:p w:rsidR="00A9799F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октябрь 2020 г.</w:t>
            </w:r>
          </w:p>
        </w:tc>
      </w:tr>
      <w:tr w:rsidR="00A9799F" w:rsidRPr="00294C55" w:rsidTr="00A70F9C">
        <w:tc>
          <w:tcPr>
            <w:tcW w:w="709" w:type="dxa"/>
          </w:tcPr>
          <w:p w:rsidR="00A9799F" w:rsidRPr="00294C55" w:rsidRDefault="00A9799F" w:rsidP="00294C5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A9799F" w:rsidRPr="00294C55" w:rsidRDefault="00403305" w:rsidP="00294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Форум «Презентация лучших практик  профессиональной деятельности»</w:t>
            </w:r>
          </w:p>
        </w:tc>
        <w:tc>
          <w:tcPr>
            <w:tcW w:w="2551" w:type="dxa"/>
          </w:tcPr>
          <w:p w:rsidR="00A9799F" w:rsidRDefault="00A70F9C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Аушева М.А.</w:t>
            </w:r>
          </w:p>
          <w:p w:rsidR="00A70F9C" w:rsidRPr="00294C55" w:rsidRDefault="00A70F9C" w:rsidP="00294C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2126" w:type="dxa"/>
          </w:tcPr>
          <w:p w:rsidR="00A9799F" w:rsidRPr="00294C55" w:rsidRDefault="00A70F9C" w:rsidP="00A70F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294C55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</w:tc>
      </w:tr>
    </w:tbl>
    <w:p w:rsidR="008C6F46" w:rsidRPr="00294C55" w:rsidRDefault="008C6F46" w:rsidP="00294C55">
      <w:pPr>
        <w:rPr>
          <w:rFonts w:ascii="Times New Roman" w:hAnsi="Times New Roman" w:cs="Times New Roman"/>
          <w:sz w:val="26"/>
          <w:szCs w:val="26"/>
        </w:rPr>
      </w:pPr>
    </w:p>
    <w:sectPr w:rsidR="008C6F46" w:rsidRPr="0029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8EE"/>
    <w:multiLevelType w:val="hybridMultilevel"/>
    <w:tmpl w:val="4CA6CF80"/>
    <w:lvl w:ilvl="0" w:tplc="ECA2B2A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70"/>
    <w:rsid w:val="00294C55"/>
    <w:rsid w:val="00374570"/>
    <w:rsid w:val="00403305"/>
    <w:rsid w:val="00493CC9"/>
    <w:rsid w:val="00636517"/>
    <w:rsid w:val="006A4318"/>
    <w:rsid w:val="008143C8"/>
    <w:rsid w:val="008C6F46"/>
    <w:rsid w:val="00A70F9C"/>
    <w:rsid w:val="00A9799F"/>
    <w:rsid w:val="00C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DEA"/>
  <w15:chartTrackingRefBased/>
  <w15:docId w15:val="{EF91162F-7C99-4F94-B3BB-BBD3663F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4</cp:revision>
  <dcterms:created xsi:type="dcterms:W3CDTF">2020-08-13T10:00:00Z</dcterms:created>
  <dcterms:modified xsi:type="dcterms:W3CDTF">2020-08-13T12:05:00Z</dcterms:modified>
</cp:coreProperties>
</file>