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DC" w:rsidRPr="00344B37" w:rsidRDefault="00D547CA" w:rsidP="002514DC">
      <w:pPr>
        <w:spacing w:after="0" w:line="240" w:lineRule="auto"/>
        <w:rPr>
          <w:rFonts w:ascii="Calibri" w:eastAsia="Times New Roman" w:hAnsi="Calibri" w:cs="Times New Roman"/>
          <w:color w:val="000000" w:themeColor="text1"/>
          <w:szCs w:val="22"/>
          <w:lang w:eastAsia="ru-RU" w:bidi="ar-SA"/>
        </w:rPr>
      </w:pPr>
      <w:r w:rsidRPr="00D547CA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2.95pt;margin-top:.1pt;width:484.25pt;height:64.2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" fillcolor="#373c59" strokecolor="#ed7d31 [3205]" strokeweight="1pt">
            <v:textbox>
              <w:txbxContent>
                <w:p w:rsidR="002514DC" w:rsidRPr="00226128" w:rsidRDefault="002514DC" w:rsidP="002514D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 w:themeColor="background1"/>
                      <w:spacing w:val="10"/>
                      <w:sz w:val="24"/>
                      <w:szCs w:val="24"/>
                      <w:lang w:eastAsia="ru-RU" w:bidi="ar-SA"/>
                    </w:rPr>
                  </w:pPr>
                  <w:r w:rsidRPr="002261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24"/>
                      <w:szCs w:val="24"/>
                      <w:lang w:eastAsia="ru-RU" w:bidi="ar-SA"/>
                    </w:rPr>
                    <w:t>ГОСУДАРСТВЕННОЕ БЮДЖЕТНОЕ ОБРАЗОВАТЕЛЬНОЕ УЧРЕЖДЕНИЕ</w:t>
                  </w:r>
                  <w:r w:rsidRPr="002261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72"/>
                      <w:szCs w:val="72"/>
                      <w:lang w:eastAsia="ru-RU" w:bidi="ar-SA"/>
                    </w:rPr>
                    <w:t xml:space="preserve"> </w:t>
                  </w:r>
                  <w:r w:rsidRPr="002261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24"/>
                      <w:szCs w:val="24"/>
                      <w:lang w:eastAsia="ru-RU" w:bidi="ar-SA"/>
                    </w:rPr>
                    <w:t>ДОПОЛНИТЕЛЬНОГО ПРОФЕССИОНАЛЬНОГО</w:t>
                  </w:r>
                  <w:r w:rsidRPr="002261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72"/>
                      <w:szCs w:val="72"/>
                      <w:lang w:eastAsia="ru-RU" w:bidi="ar-SA"/>
                    </w:rPr>
                    <w:t xml:space="preserve"> </w:t>
                  </w:r>
                  <w:r w:rsidRPr="002261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24"/>
                      <w:szCs w:val="24"/>
                      <w:lang w:eastAsia="ru-RU" w:bidi="ar-SA"/>
                    </w:rPr>
                    <w:t>ОБРАЗОВАНИЯ</w:t>
                  </w:r>
                </w:p>
                <w:p w:rsidR="002514DC" w:rsidRPr="00226128" w:rsidRDefault="002514DC" w:rsidP="0025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24"/>
                      <w:szCs w:val="24"/>
                    </w:rPr>
                  </w:pPr>
                  <w:r w:rsidRPr="002261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24"/>
                      <w:szCs w:val="24"/>
                      <w:lang w:eastAsia="ru-RU" w:bidi="ar-SA"/>
                    </w:rPr>
                    <w:t xml:space="preserve">«ИНСТИТУТ </w:t>
                  </w:r>
                  <w:proofErr w:type="gramStart"/>
                  <w:r w:rsidRPr="002261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24"/>
                      <w:szCs w:val="24"/>
                      <w:lang w:eastAsia="ru-RU" w:bidi="ar-SA"/>
                    </w:rPr>
                    <w:t>ПОВЫШЕНИЯ</w:t>
                  </w:r>
                  <w:r w:rsidRPr="002261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72"/>
                      <w:szCs w:val="72"/>
                      <w:lang w:eastAsia="ru-RU" w:bidi="ar-SA"/>
                    </w:rPr>
                    <w:t xml:space="preserve"> </w:t>
                  </w:r>
                  <w:r w:rsidRPr="002261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24"/>
                      <w:szCs w:val="24"/>
                      <w:lang w:eastAsia="ru-RU" w:bidi="ar-SA"/>
                    </w:rPr>
                    <w:t>КВАЛИФИКАЦИИ РАБОТНИКОВ ОБРАЗОВАНИЯ РЕСПУБЛИКИ</w:t>
                  </w:r>
                  <w:proofErr w:type="gramEnd"/>
                  <w:r w:rsidRPr="002261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pacing w:val="10"/>
                      <w:sz w:val="24"/>
                      <w:szCs w:val="24"/>
                      <w:lang w:eastAsia="ru-RU" w:bidi="ar-SA"/>
                    </w:rPr>
                    <w:t xml:space="preserve"> ИНГУШЕТИЯ»</w:t>
                  </w:r>
                </w:p>
              </w:txbxContent>
            </v:textbox>
            <w10:wrap type="square" anchorx="margin"/>
          </v:shape>
        </w:pict>
      </w:r>
    </w:p>
    <w:p w:rsidR="002514DC" w:rsidRPr="00344B37" w:rsidRDefault="002514DC" w:rsidP="002514D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2514DC" w:rsidRPr="00344B37" w:rsidRDefault="002514DC" w:rsidP="002514DC">
      <w:pPr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231BB4" w:rsidRDefault="00231BB4" w:rsidP="00231BB4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АНАЛИЗ РЕЗУЛЬТАТОВ ВПР -2023</w:t>
      </w:r>
    </w:p>
    <w:p w:rsidR="002514DC" w:rsidRPr="00344B37" w:rsidRDefault="00231BB4" w:rsidP="00231BB4">
      <w:pPr>
        <w:spacing w:after="0" w:line="360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 xml:space="preserve">И </w:t>
      </w:r>
      <w:r w:rsidRPr="00344B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 xml:space="preserve"> </w:t>
      </w:r>
    </w:p>
    <w:p w:rsidR="00231BB4" w:rsidRDefault="002514DC" w:rsidP="002514DC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для учителей общеобразовательных организаций Республики Ингушетия</w:t>
      </w:r>
    </w:p>
    <w:p w:rsidR="00231BB4" w:rsidRDefault="00231BB4" w:rsidP="002514DC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</w:p>
    <w:p w:rsidR="002514DC" w:rsidRPr="00344B37" w:rsidRDefault="00231BB4" w:rsidP="002514DC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 xml:space="preserve"> МАТЕМАТИК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А</w:t>
      </w:r>
    </w:p>
    <w:p w:rsidR="002514DC" w:rsidRPr="00344B37" w:rsidRDefault="002514DC" w:rsidP="002514DC">
      <w:pPr>
        <w:spacing w:after="0" w:line="276" w:lineRule="auto"/>
        <w:ind w:right="141"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</w:pPr>
      <w:r w:rsidRPr="003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 w:bidi="ar-SA"/>
        </w:rPr>
        <w:t>(6 класс)</w:t>
      </w:r>
    </w:p>
    <w:p w:rsidR="002514DC" w:rsidRPr="00344B37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E15E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3389830</wp:posOffset>
            </wp:positionV>
            <wp:extent cx="4391000" cy="345546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00" cy="345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Pr="001A4C6F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Default="002514DC" w:rsidP="002514D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514DC" w:rsidRDefault="002514DC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  <w:r w:rsidRPr="00E872A1"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  <w:t xml:space="preserve">                                                </w:t>
      </w:r>
    </w:p>
    <w:p w:rsidR="002514DC" w:rsidRDefault="002514DC" w:rsidP="002514DC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 w:bidi="ar-SA"/>
        </w:rPr>
      </w:pPr>
    </w:p>
    <w:p w:rsidR="002514DC" w:rsidRPr="004D315D" w:rsidRDefault="002514DC" w:rsidP="002514DC">
      <w:pPr>
        <w:spacing w:after="0" w:line="276" w:lineRule="auto"/>
        <w:ind w:right="141" w:hanging="426"/>
        <w:contextualSpacing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 w:bidi="ar-SA"/>
        </w:rPr>
      </w:pPr>
      <w:r w:rsidRPr="004D31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ar-SA"/>
        </w:rPr>
        <w:t xml:space="preserve">                                                            </w:t>
      </w:r>
      <w:r w:rsidRPr="004D315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 w:bidi="ar-SA"/>
        </w:rPr>
        <w:t>составитель:</w:t>
      </w:r>
    </w:p>
    <w:p w:rsidR="002514DC" w:rsidRPr="004D315D" w:rsidRDefault="002514DC" w:rsidP="002514DC">
      <w:pPr>
        <w:spacing w:after="0" w:line="276" w:lineRule="auto"/>
        <w:ind w:right="141" w:hanging="426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 w:rsidRPr="004D31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 xml:space="preserve">                                                            и.о. начальника ЦНППМ ГБОУ ДПО «ИПК РО РИ»,</w:t>
      </w:r>
    </w:p>
    <w:p w:rsidR="002514DC" w:rsidRPr="004D315D" w:rsidRDefault="002514DC" w:rsidP="002514DC">
      <w:pPr>
        <w:spacing w:after="0" w:line="276" w:lineRule="auto"/>
        <w:ind w:right="141" w:hanging="426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 w:rsidRPr="004D31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 xml:space="preserve">                                                            методист по математике, к.п.</w:t>
      </w:r>
      <w:proofErr w:type="gramStart"/>
      <w:r w:rsidRPr="004D31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н</w:t>
      </w:r>
      <w:proofErr w:type="gramEnd"/>
      <w:r w:rsidRPr="004D31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.</w:t>
      </w:r>
    </w:p>
    <w:p w:rsidR="002514DC" w:rsidRPr="004D315D" w:rsidRDefault="009B586C" w:rsidP="002514DC">
      <w:pPr>
        <w:spacing w:after="0" w:line="240" w:lineRule="auto"/>
        <w:ind w:hanging="567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3674745</wp:posOffset>
            </wp:positionH>
            <wp:positionV relativeFrom="page">
              <wp:posOffset>8747760</wp:posOffset>
            </wp:positionV>
            <wp:extent cx="1333500" cy="6553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4DC" w:rsidRPr="004D315D" w:rsidRDefault="002514DC" w:rsidP="002514DC">
      <w:pPr>
        <w:spacing w:after="0" w:line="276" w:lineRule="auto"/>
        <w:ind w:right="-284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</w:p>
    <w:p w:rsidR="002514DC" w:rsidRPr="004D315D" w:rsidRDefault="002514DC" w:rsidP="002514DC">
      <w:pPr>
        <w:spacing w:after="0" w:line="276" w:lineRule="auto"/>
        <w:ind w:right="-284"/>
        <w:contextualSpacing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</w:pPr>
      <w:r w:rsidRPr="004D31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 xml:space="preserve">                                                     </w:t>
      </w:r>
      <w:proofErr w:type="spellStart"/>
      <w:r w:rsidRPr="004D31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Гайтукиева</w:t>
      </w:r>
      <w:proofErr w:type="spellEnd"/>
      <w:r w:rsidRPr="004D315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 xml:space="preserve"> А. У.-Г. 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 w:bidi="ar-SA"/>
        </w:rPr>
        <w:t>__________________________</w:t>
      </w:r>
    </w:p>
    <w:p w:rsidR="002514DC" w:rsidRPr="004D315D" w:rsidRDefault="002514DC" w:rsidP="002514DC">
      <w:pPr>
        <w:tabs>
          <w:tab w:val="left" w:pos="-709"/>
        </w:tabs>
        <w:spacing w:after="0" w:line="276" w:lineRule="auto"/>
        <w:ind w:left="-426" w:hanging="85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2514DC" w:rsidRPr="004D315D" w:rsidRDefault="002514DC" w:rsidP="002514DC">
      <w:pPr>
        <w:tabs>
          <w:tab w:val="left" w:pos="-709"/>
        </w:tabs>
        <w:spacing w:after="0" w:line="276" w:lineRule="auto"/>
        <w:ind w:left="-426" w:hanging="85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</w:p>
    <w:p w:rsidR="002514DC" w:rsidRPr="004D315D" w:rsidRDefault="002514DC" w:rsidP="002514DC">
      <w:pPr>
        <w:tabs>
          <w:tab w:val="left" w:pos="-709"/>
        </w:tabs>
        <w:spacing w:after="0" w:line="276" w:lineRule="auto"/>
        <w:ind w:left="-426" w:right="14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</w:pPr>
      <w:r w:rsidRPr="004D31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ar-SA"/>
        </w:rPr>
        <w:t>Назрань – 2023</w:t>
      </w:r>
    </w:p>
    <w:p w:rsidR="002514DC" w:rsidRPr="00754156" w:rsidRDefault="002514DC" w:rsidP="002514DC">
      <w:pPr>
        <w:shd w:val="clear" w:color="auto" w:fill="373C59"/>
        <w:tabs>
          <w:tab w:val="left" w:pos="-709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75415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 xml:space="preserve">Предметно-содержательный анализ результатов Всероссийской проверочной работы по математике в </w:t>
      </w: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6</w:t>
      </w:r>
      <w:r w:rsidRPr="00754156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-х классах ОО Республики Ингушетия</w:t>
      </w:r>
    </w:p>
    <w:p w:rsidR="002514DC" w:rsidRPr="00226128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hAnsi="Times New Roman" w:cs="Times New Roman"/>
          <w:sz w:val="24"/>
          <w:szCs w:val="24"/>
        </w:rPr>
        <w:tab/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Pr="00226128" w:rsidRDefault="002514DC" w:rsidP="002514DC">
      <w:pPr>
        <w:shd w:val="clear" w:color="auto" w:fill="373C59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shd w:val="clear" w:color="auto" w:fill="373C59"/>
          <w:lang w:eastAsia="ru-RU" w:bidi="ar-SA"/>
        </w:rPr>
        <w:t>1. Назначение всероссийской проверочной работы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Назначение КИМ для проведения проверочной работы по математике – оценить качество общеобразовательной подготовки обучающихся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метапредметных</w:t>
      </w:r>
      <w:proofErr w:type="spellEnd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результатов обучения, в том числе овладение </w:t>
      </w:r>
      <w:proofErr w:type="spell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межпредметными</w:t>
      </w:r>
      <w:proofErr w:type="spellEnd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Результаты ВПР могут быть использованы образовательными организациями для совершенствования методики преподавания математики,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</w:t>
      </w:r>
    </w:p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Pr="00226128" w:rsidRDefault="002514DC" w:rsidP="002514DC">
      <w:pPr>
        <w:numPr>
          <w:ilvl w:val="0"/>
          <w:numId w:val="2"/>
        </w:numPr>
        <w:shd w:val="clear" w:color="auto" w:fill="373C59"/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Документы, определяющие содержание проверочной работы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Минобрнауки</w:t>
      </w:r>
      <w:proofErr w:type="spellEnd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 и содержания учебников, включенных в Федеральный перечень. </w:t>
      </w:r>
      <w:proofErr w:type="gramEnd"/>
    </w:p>
    <w:p w:rsidR="002514DC" w:rsidRPr="00226128" w:rsidRDefault="002514DC" w:rsidP="002514DC">
      <w:pPr>
        <w:spacing w:after="24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Pr="003E454B" w:rsidRDefault="002514DC" w:rsidP="002514DC">
      <w:pPr>
        <w:pStyle w:val="a3"/>
        <w:numPr>
          <w:ilvl w:val="0"/>
          <w:numId w:val="2"/>
        </w:numPr>
        <w:shd w:val="clear" w:color="auto" w:fill="373C59"/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3E454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Подходы к отбору содержания, разработке структуры проверочной работы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Всероссийские проверочные работы основаны на </w:t>
      </w:r>
      <w:proofErr w:type="spell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системно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деятельностном</w:t>
      </w:r>
      <w:proofErr w:type="spellEnd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, </w:t>
      </w:r>
      <w:proofErr w:type="spell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компетентностном</w:t>
      </w:r>
      <w:proofErr w:type="spellEnd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 </w:t>
      </w:r>
      <w:proofErr w:type="gram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уровневом</w:t>
      </w:r>
      <w:proofErr w:type="gramEnd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подходах.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рамках ВПР наряду с предметными результатами обучения учеников основной школы оцениваются также </w:t>
      </w:r>
      <w:proofErr w:type="spell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метапредметные</w:t>
      </w:r>
      <w:proofErr w:type="spellEnd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результаты, в том числе уровень </w:t>
      </w:r>
      <w:proofErr w:type="spell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сформированности</w:t>
      </w:r>
      <w:proofErr w:type="spellEnd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универсальных учебных познавательных, коммуникативных и регулятивных действий (УУД) и овладения </w:t>
      </w:r>
      <w:proofErr w:type="spell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межпредметными</w:t>
      </w:r>
      <w:proofErr w:type="spellEnd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понятиями.  </w:t>
      </w:r>
    </w:p>
    <w:p w:rsidR="002514DC" w:rsidRPr="00226128" w:rsidRDefault="002514DC" w:rsidP="002514DC">
      <w:pPr>
        <w:spacing w:after="28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Тексты заданий в вариантах ВПР в целом соответствуют формулировкам, принятым в учебниках, включенных в Федеральный перечень учебников, допущенных к 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 xml:space="preserve">использованию при реализации имеющих государственную аккредитацию образовательных программ основного общего образования.  </w:t>
      </w:r>
    </w:p>
    <w:p w:rsidR="002514DC" w:rsidRDefault="002514DC" w:rsidP="002514DC">
      <w:pPr>
        <w:spacing w:after="1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Default="002514DC" w:rsidP="002514DC">
      <w:pPr>
        <w:spacing w:after="1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Pr="00226128" w:rsidRDefault="002514DC" w:rsidP="002514DC">
      <w:pPr>
        <w:spacing w:after="18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Pr="003E454B" w:rsidRDefault="002514DC" w:rsidP="002514DC">
      <w:pPr>
        <w:pStyle w:val="a3"/>
        <w:numPr>
          <w:ilvl w:val="0"/>
          <w:numId w:val="2"/>
        </w:numPr>
        <w:shd w:val="clear" w:color="auto" w:fill="373C59"/>
        <w:spacing w:after="0" w:line="276" w:lineRule="auto"/>
        <w:ind w:left="142" w:hanging="36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3E454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Структура проверочной работы</w:t>
      </w:r>
    </w:p>
    <w:p w:rsidR="002514DC" w:rsidRPr="00226128" w:rsidRDefault="002514DC" w:rsidP="002514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Работа содержит 13 заданий. 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заданиях 1–8, 10 необходимо записать только ответ.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задании 12 нужно изобразить рисунок или требуемые элементы рисунка. </w:t>
      </w:r>
    </w:p>
    <w:p w:rsidR="002514DC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заданиях 9, 11, 13 требуется записать решение и ответ.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2514DC" w:rsidRPr="003E454B" w:rsidRDefault="002514DC" w:rsidP="002514DC">
      <w:pPr>
        <w:pStyle w:val="a3"/>
        <w:numPr>
          <w:ilvl w:val="0"/>
          <w:numId w:val="2"/>
        </w:numPr>
        <w:shd w:val="clear" w:color="auto" w:fill="373C59"/>
        <w:spacing w:after="0" w:line="276" w:lineRule="auto"/>
        <w:ind w:left="142" w:hanging="36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3E454B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Кодификаторы проверяемых элементов содержания и требований к уровню подготовки обучающихся</w:t>
      </w:r>
    </w:p>
    <w:p w:rsidR="002514DC" w:rsidRDefault="002514DC" w:rsidP="002514DC">
      <w:pPr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1 приведён кодификатор проверяемых элементов содержания.</w:t>
      </w:r>
    </w:p>
    <w:p w:rsidR="002514DC" w:rsidRPr="00F817D4" w:rsidRDefault="002514DC" w:rsidP="00F817D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F81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Таблица №1</w:t>
      </w:r>
    </w:p>
    <w:p w:rsidR="002514DC" w:rsidRPr="00226128" w:rsidRDefault="002514DC" w:rsidP="002514DC">
      <w:pPr>
        <w:spacing w:after="0" w:line="240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</w:t>
      </w:r>
    </w:p>
    <w:tbl>
      <w:tblPr>
        <w:tblStyle w:val="TableGrid4"/>
        <w:tblW w:w="9571" w:type="dxa"/>
        <w:tblInd w:w="-108" w:type="dxa"/>
        <w:tblCellMar>
          <w:top w:w="47" w:type="dxa"/>
          <w:left w:w="108" w:type="dxa"/>
          <w:right w:w="65" w:type="dxa"/>
        </w:tblCellMar>
        <w:tblLook w:val="04A0"/>
      </w:tblPr>
      <w:tblGrid>
        <w:gridCol w:w="667"/>
        <w:gridCol w:w="8904"/>
      </w:tblGrid>
      <w:tr w:rsidR="002514DC" w:rsidRPr="00226128" w:rsidTr="00C24CC0">
        <w:trPr>
          <w:trHeight w:val="26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Проверяемые элементы содержания </w:t>
            </w:r>
          </w:p>
        </w:tc>
      </w:tr>
      <w:tr w:rsidR="002514DC" w:rsidRPr="00226128" w:rsidTr="00C24CC0">
        <w:trPr>
          <w:trHeight w:val="2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и вычисления </w:t>
            </w:r>
          </w:p>
        </w:tc>
      </w:tr>
      <w:tr w:rsidR="002514DC" w:rsidRPr="00226128" w:rsidTr="00C24CC0">
        <w:trPr>
          <w:trHeight w:val="26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Геометрические фигуры </w:t>
            </w:r>
          </w:p>
        </w:tc>
      </w:tr>
      <w:tr w:rsidR="002514DC" w:rsidRPr="00226128" w:rsidTr="00C24CC0">
        <w:trPr>
          <w:trHeight w:val="2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Текстовые задачи </w:t>
            </w:r>
          </w:p>
        </w:tc>
      </w:tr>
      <w:tr w:rsidR="002514DC" w:rsidRPr="00226128" w:rsidTr="00C24CC0">
        <w:trPr>
          <w:trHeight w:val="26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Статистика и теория вероятностей </w:t>
            </w:r>
          </w:p>
        </w:tc>
      </w:tr>
      <w:tr w:rsidR="002514DC" w:rsidRPr="00226128" w:rsidTr="00C24CC0">
        <w:trPr>
          <w:trHeight w:val="2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Измерения и вычисления </w:t>
            </w:r>
          </w:p>
        </w:tc>
      </w:tr>
    </w:tbl>
    <w:p w:rsidR="002514DC" w:rsidRPr="00226128" w:rsidRDefault="002514DC" w:rsidP="002514DC">
      <w:pPr>
        <w:spacing w:after="92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2514DC" w:rsidRDefault="002514DC" w:rsidP="002514DC">
      <w:pPr>
        <w:spacing w:after="13" w:line="240" w:lineRule="auto"/>
        <w:ind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№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2 приведен кодификатор проверяемых результатов обучения.</w:t>
      </w:r>
    </w:p>
    <w:p w:rsidR="002514DC" w:rsidRPr="00F817D4" w:rsidRDefault="00F817D4" w:rsidP="00F817D4">
      <w:pPr>
        <w:spacing w:after="13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</w:t>
      </w:r>
      <w:r w:rsidR="002514DC" w:rsidRPr="00F81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</w:t>
      </w:r>
      <w:r w:rsidRPr="00F81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№</w:t>
      </w:r>
      <w:r w:rsidR="002514DC" w:rsidRPr="00F81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2 </w:t>
      </w:r>
    </w:p>
    <w:p w:rsidR="002514DC" w:rsidRPr="00226128" w:rsidRDefault="002514DC" w:rsidP="002514DC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tbl>
      <w:tblPr>
        <w:tblStyle w:val="TableGrid4"/>
        <w:tblW w:w="9571" w:type="dxa"/>
        <w:tblInd w:w="-108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1188"/>
        <w:gridCol w:w="8383"/>
      </w:tblGrid>
      <w:tr w:rsidR="002514DC" w:rsidRPr="00226128" w:rsidTr="00C24CC0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Проверяемые результаты обучения </w:t>
            </w:r>
          </w:p>
        </w:tc>
      </w:tr>
      <w:tr w:rsidR="002514DC" w:rsidRPr="00226128" w:rsidTr="00C24CC0">
        <w:trPr>
          <w:trHeight w:val="5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понятиями: натуральное число, целое число, обыкновенная дробь, десятичная дробь </w:t>
            </w:r>
          </w:p>
        </w:tc>
      </w:tr>
      <w:tr w:rsidR="002514DC" w:rsidRPr="00226128" w:rsidTr="00C24CC0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навыками устных и письменных вычислений </w:t>
            </w:r>
          </w:p>
        </w:tc>
      </w:tr>
      <w:tr w:rsidR="002514DC" w:rsidRPr="00226128" w:rsidTr="00C24CC0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признаки делимости на 2, 5, 3, 9, 10 при решении задач </w:t>
            </w:r>
          </w:p>
        </w:tc>
      </w:tr>
      <w:tr w:rsidR="002514DC" w:rsidRPr="00226128" w:rsidTr="00C24CC0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разных типов (на работу, на покупки, на движение) </w:t>
            </w:r>
          </w:p>
        </w:tc>
      </w:tr>
      <w:tr w:rsidR="002514DC" w:rsidRPr="00226128" w:rsidTr="00C24CC0">
        <w:trPr>
          <w:trHeight w:val="8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треугольник и четырехугольник, прямоугольник, квадрат, окружность, круг, куб, шар.</w:t>
            </w:r>
            <w:proofErr w:type="gramEnd"/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Изображать изучаемые фигуры </w:t>
            </w:r>
          </w:p>
        </w:tc>
      </w:tr>
      <w:tr w:rsidR="002514DC" w:rsidRPr="00226128" w:rsidTr="00C24CC0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информацию, представленную в виде таблицы, диаграммы </w:t>
            </w:r>
          </w:p>
        </w:tc>
      </w:tr>
      <w:tr w:rsidR="002514DC" w:rsidRPr="00226128" w:rsidTr="00C24CC0">
        <w:trPr>
          <w:trHeight w:val="5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изученные понятия, результаты, методы для решения задач практического характера </w:t>
            </w:r>
          </w:p>
        </w:tc>
      </w:tr>
      <w:tr w:rsidR="002514DC" w:rsidRPr="00226128" w:rsidTr="00C24CC0">
        <w:tblPrEx>
          <w:tblCellMar>
            <w:right w:w="115" w:type="dxa"/>
          </w:tblCellMar>
        </w:tblPrEx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несложные логические задачи методом рассуждений </w:t>
            </w:r>
          </w:p>
        </w:tc>
      </w:tr>
      <w:tr w:rsidR="002514DC" w:rsidRPr="00226128" w:rsidTr="00C24CC0">
        <w:tblPrEx>
          <w:tblCellMar>
            <w:right w:w="115" w:type="dxa"/>
          </w:tblCellMar>
        </w:tblPrEx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логические обоснования математических утверждений </w:t>
            </w:r>
          </w:p>
        </w:tc>
      </w:tr>
    </w:tbl>
    <w:p w:rsidR="002514DC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Pr="002821F6" w:rsidRDefault="002514DC" w:rsidP="002514DC">
      <w:pPr>
        <w:pStyle w:val="a3"/>
        <w:numPr>
          <w:ilvl w:val="0"/>
          <w:numId w:val="2"/>
        </w:numPr>
        <w:shd w:val="clear" w:color="auto" w:fill="373C59"/>
        <w:spacing w:after="0" w:line="276" w:lineRule="auto"/>
        <w:ind w:left="-142" w:hanging="36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2821F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lastRenderedPageBreak/>
        <w:t>Распределение заданий проверочной работы по позициям кодификаторов</w:t>
      </w:r>
    </w:p>
    <w:p w:rsidR="002514DC" w:rsidRDefault="002514DC" w:rsidP="002514DC">
      <w:pPr>
        <w:spacing w:after="13" w:line="276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   </w:t>
      </w:r>
    </w:p>
    <w:p w:rsidR="002514DC" w:rsidRDefault="002514DC" w:rsidP="002514DC">
      <w:pPr>
        <w:spacing w:after="13" w:line="276" w:lineRule="auto"/>
        <w:ind w:right="7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Распределение заданий по позициям кодификаторов приведено 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 №3</w:t>
      </w:r>
    </w:p>
    <w:p w:rsidR="002514DC" w:rsidRPr="00F817D4" w:rsidRDefault="002514DC" w:rsidP="00F817D4">
      <w:pPr>
        <w:spacing w:after="13" w:line="276" w:lineRule="auto"/>
        <w:ind w:right="-14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F81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Таблица №3</w:t>
      </w:r>
    </w:p>
    <w:p w:rsidR="002514DC" w:rsidRPr="00226128" w:rsidRDefault="002514DC" w:rsidP="002514DC">
      <w:pPr>
        <w:spacing w:after="13" w:line="276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tbl>
      <w:tblPr>
        <w:tblStyle w:val="TableGrid4"/>
        <w:tblW w:w="10461" w:type="dxa"/>
        <w:tblInd w:w="-998" w:type="dxa"/>
        <w:tblCellMar>
          <w:top w:w="34" w:type="dxa"/>
          <w:left w:w="108" w:type="dxa"/>
          <w:right w:w="29" w:type="dxa"/>
        </w:tblCellMar>
        <w:tblLook w:val="04A0"/>
      </w:tblPr>
      <w:tblGrid>
        <w:gridCol w:w="850"/>
        <w:gridCol w:w="2695"/>
        <w:gridCol w:w="2977"/>
        <w:gridCol w:w="567"/>
        <w:gridCol w:w="567"/>
        <w:gridCol w:w="432"/>
        <w:gridCol w:w="1032"/>
        <w:gridCol w:w="1341"/>
      </w:tblGrid>
      <w:tr w:rsidR="002514DC" w:rsidRPr="006A7A59" w:rsidTr="00C24CC0">
        <w:trPr>
          <w:cantSplit/>
          <w:trHeight w:val="21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/</w:t>
            </w:r>
            <w:proofErr w:type="spellStart"/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514DC" w:rsidRPr="006A7A59" w:rsidRDefault="002514DC" w:rsidP="00C24CC0">
            <w:pPr>
              <w:spacing w:after="2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gramStart"/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Умения, виды деятельности (в соответствии с</w:t>
            </w:r>
            <w:proofErr w:type="gramEnd"/>
          </w:p>
          <w:p w:rsidR="002514DC" w:rsidRPr="006A7A59" w:rsidRDefault="002514DC" w:rsidP="00C24CC0">
            <w:pPr>
              <w:spacing w:line="276" w:lineRule="auto"/>
              <w:ind w:right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proofErr w:type="gramStart"/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ФГОС)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514DC" w:rsidRPr="006A7A59" w:rsidRDefault="002514DC" w:rsidP="00C24CC0">
            <w:pPr>
              <w:spacing w:line="276" w:lineRule="auto"/>
              <w:ind w:right="1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Блоки ПООП ООО: выпускник </w:t>
            </w:r>
            <w:proofErr w:type="gramStart"/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научится</w:t>
            </w:r>
            <w:proofErr w:type="gramEnd"/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/ </w:t>
            </w:r>
            <w:r w:rsidRPr="006A7A5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</w:rPr>
              <w:t>получит возможность научиться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textDirection w:val="btLr"/>
            <w:vAlign w:val="center"/>
          </w:tcPr>
          <w:p w:rsidR="002514DC" w:rsidRPr="006A7A59" w:rsidRDefault="002514DC" w:rsidP="00C24C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Код КЭС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textDirection w:val="btLr"/>
            <w:vAlign w:val="center"/>
          </w:tcPr>
          <w:p w:rsidR="002514DC" w:rsidRPr="006A7A59" w:rsidRDefault="002514DC" w:rsidP="00C24C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Код КТ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textDirection w:val="btLr"/>
            <w:vAlign w:val="center"/>
          </w:tcPr>
          <w:p w:rsidR="002514DC" w:rsidRPr="006A7A59" w:rsidRDefault="002514DC" w:rsidP="00C24C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Уровень сложности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textDirection w:val="btLr"/>
            <w:vAlign w:val="center"/>
          </w:tcPr>
          <w:p w:rsidR="002514DC" w:rsidRPr="006A7A59" w:rsidRDefault="002514DC" w:rsidP="00C24C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Максимальный балл за выполнение задания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textDirection w:val="btLr"/>
            <w:vAlign w:val="center"/>
          </w:tcPr>
          <w:p w:rsidR="002514DC" w:rsidRPr="006A7A59" w:rsidRDefault="002514DC" w:rsidP="00C24CC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Примерное время выполнения задания </w:t>
            </w:r>
            <w:proofErr w:type="gramStart"/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обучающимся</w:t>
            </w:r>
            <w:proofErr w:type="gramEnd"/>
            <w:r w:rsidRPr="006A7A5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(в минутах)</w:t>
            </w:r>
          </w:p>
        </w:tc>
      </w:tr>
      <w:tr w:rsidR="002514DC" w:rsidRPr="006A7A59" w:rsidTr="00C24CC0">
        <w:trPr>
          <w:trHeight w:val="10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4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от</w:t>
            </w:r>
            <w:proofErr w:type="gramEnd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 натуральных до действительных чисел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Оперировать на базовом уровне понятием целое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</w:tr>
      <w:tr w:rsidR="002514DC" w:rsidRPr="006A7A59" w:rsidTr="00C24CC0">
        <w:trPr>
          <w:trHeight w:val="10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4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от</w:t>
            </w:r>
            <w:proofErr w:type="gramEnd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 натуральных до действительных чисел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Оперировать на базовом уровне понятием обыкновенная дробь, смешанное число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</w:tr>
      <w:tr w:rsidR="002514DC" w:rsidRPr="006A7A59" w:rsidTr="00C24CC0">
        <w:trPr>
          <w:trHeight w:val="10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4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от</w:t>
            </w:r>
            <w:proofErr w:type="gramEnd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 натуральных до действительных чисел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Решать задачи на нахождение части числа и числа по его части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2514DC" w:rsidRPr="006A7A59" w:rsidTr="00C24CC0">
        <w:trPr>
          <w:trHeight w:val="10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4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от</w:t>
            </w:r>
            <w:proofErr w:type="gramEnd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 натуральных до действительных чисел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Оперировать на базовом уровне понятием десятичная дробь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</w:tr>
      <w:tr w:rsidR="002514DC" w:rsidRPr="006A7A59" w:rsidTr="00C24CC0">
        <w:trPr>
          <w:trHeight w:val="9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3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Умение пользоваться оценкой и прикидкой при практических расчетах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i/>
                <w:color w:val="000000"/>
                <w:szCs w:val="22"/>
              </w:rPr>
              <w:t>Оценивать размеры реальных объектов окружающего мира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</w:tr>
      <w:tr w:rsidR="002514DC" w:rsidRPr="006A7A59" w:rsidTr="00C24CC0">
        <w:trPr>
          <w:trHeight w:val="6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Умение извлекать информацию, представленную в таблицах, на диаграммах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Читать информацию, представленную в виде таблицы, диаграммы / </w:t>
            </w:r>
            <w:r w:rsidRPr="006A7A59">
              <w:rPr>
                <w:rFonts w:ascii="Times New Roman" w:hAnsi="Times New Roman" w:cs="Times New Roman"/>
                <w:i/>
                <w:color w:val="000000"/>
                <w:szCs w:val="22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</w:tr>
      <w:tr w:rsidR="002514DC" w:rsidRPr="006A7A59" w:rsidTr="00C24CC0">
        <w:trPr>
          <w:trHeight w:val="5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Овладение символьным языком алгебры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i/>
                <w:color w:val="000000"/>
                <w:szCs w:val="22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2514DC" w:rsidRPr="006A7A59" w:rsidTr="00C24CC0">
        <w:trPr>
          <w:trHeight w:val="10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4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от</w:t>
            </w:r>
            <w:proofErr w:type="gramEnd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 натуральных до действительных чисел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77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Сравнивать рациональные числа / </w:t>
            </w:r>
            <w:r w:rsidRPr="006A7A59">
              <w:rPr>
                <w:rFonts w:ascii="Times New Roman" w:hAnsi="Times New Roman" w:cs="Times New Roman"/>
                <w:i/>
                <w:color w:val="000000"/>
                <w:szCs w:val="22"/>
              </w:rPr>
              <w:t>упорядочивать числа, записанные в виде обыкновенных дробей, десятичных дробей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81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2514DC" w:rsidRPr="006A7A59" w:rsidTr="00C24CC0">
        <w:tblPrEx>
          <w:tblCellMar>
            <w:top w:w="51" w:type="dxa"/>
            <w:right w:w="50" w:type="dxa"/>
          </w:tblCellMar>
        </w:tblPrEx>
        <w:trPr>
          <w:trHeight w:val="17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Овладение навыками письменных вычислений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Использовать свойства чисел и правила действий с рациональными числами при выполнении вычислений / </w:t>
            </w:r>
            <w:r w:rsidRPr="006A7A59">
              <w:rPr>
                <w:rFonts w:ascii="Times New Roman" w:hAnsi="Times New Roman" w:cs="Times New Roman"/>
                <w:i/>
                <w:color w:val="000000"/>
                <w:szCs w:val="22"/>
              </w:rPr>
              <w:t>выполнять вычисления, в том числе с использованием приемов рациональных вычислений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1, 2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2514DC" w:rsidRPr="006A7A59" w:rsidTr="00C24CC0">
        <w:tblPrEx>
          <w:tblCellMar>
            <w:top w:w="51" w:type="dxa"/>
            <w:right w:w="50" w:type="dxa"/>
          </w:tblCellMar>
        </w:tblPrEx>
        <w:trPr>
          <w:trHeight w:val="10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Умение анализировать, извлекать необходимую информацию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2514DC" w:rsidRPr="006A7A59" w:rsidTr="00C24CC0">
        <w:tblPrEx>
          <w:tblCellMar>
            <w:top w:w="51" w:type="dxa"/>
            <w:right w:w="50" w:type="dxa"/>
          </w:tblCellMar>
        </w:tblPrEx>
        <w:trPr>
          <w:trHeight w:val="2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4, 7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</w:tr>
      <w:tr w:rsidR="002514DC" w:rsidRPr="006A7A59" w:rsidTr="00C24CC0">
        <w:tblPrEx>
          <w:tblCellMar>
            <w:top w:w="51" w:type="dxa"/>
            <w:right w:w="50" w:type="dxa"/>
          </w:tblCellMar>
        </w:tblPrEx>
        <w:trPr>
          <w:trHeight w:val="25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Овладение геометрическим языком, развитие навыков изобразительных умений, навыков геометрических построений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</w:tr>
      <w:tr w:rsidR="002514DC" w:rsidRPr="006A7A59" w:rsidTr="00C24CC0">
        <w:tblPrEx>
          <w:tblCellMar>
            <w:top w:w="51" w:type="dxa"/>
            <w:right w:w="50" w:type="dxa"/>
          </w:tblCellMar>
        </w:tblPrEx>
        <w:trPr>
          <w:trHeight w:val="1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DC" w:rsidRPr="006A7A59" w:rsidRDefault="002514DC" w:rsidP="00C24CC0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i/>
                <w:color w:val="000000"/>
                <w:szCs w:val="22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1, 3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1,</w:t>
            </w:r>
          </w:p>
          <w:p w:rsidR="002514DC" w:rsidRPr="006A7A59" w:rsidRDefault="002514DC" w:rsidP="00C24CC0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3,</w:t>
            </w:r>
          </w:p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4DC" w:rsidRPr="006A7A59" w:rsidRDefault="002514DC" w:rsidP="00C24CC0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</w:tr>
      <w:tr w:rsidR="002514DC" w:rsidRPr="006A7A59" w:rsidTr="00C24CC0">
        <w:tblPrEx>
          <w:tblCellMar>
            <w:top w:w="51" w:type="dxa"/>
            <w:right w:w="50" w:type="dxa"/>
          </w:tblCellMar>
        </w:tblPrEx>
        <w:trPr>
          <w:trHeight w:val="770"/>
        </w:trPr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CC"/>
          </w:tcPr>
          <w:p w:rsidR="002514DC" w:rsidRPr="006A7A59" w:rsidRDefault="002514DC" w:rsidP="00C24CC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Всего заданий — 13, из них Б — 6, </w:t>
            </w:r>
            <w:proofErr w:type="gramStart"/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П</w:t>
            </w:r>
            <w:proofErr w:type="gramEnd"/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— 6, В — 1.</w:t>
            </w:r>
          </w:p>
          <w:p w:rsidR="002514DC" w:rsidRPr="006A7A59" w:rsidRDefault="002514DC" w:rsidP="00C24CC0">
            <w:pPr>
              <w:spacing w:after="17"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Общее время выполнения проверочной работы — 60 минут.</w:t>
            </w:r>
          </w:p>
          <w:p w:rsidR="002514DC" w:rsidRPr="006A7A59" w:rsidRDefault="002514DC" w:rsidP="00C24CC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A7A59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Максимальный первичный балл — 16.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</w:tcPr>
          <w:p w:rsidR="002514DC" w:rsidRPr="006A7A59" w:rsidRDefault="002514DC" w:rsidP="00C24CC0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</w:tcPr>
          <w:p w:rsidR="002514DC" w:rsidRPr="006A7A59" w:rsidRDefault="002514DC" w:rsidP="00C24CC0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</w:tcPr>
          <w:p w:rsidR="002514DC" w:rsidRPr="006A7A59" w:rsidRDefault="002514DC" w:rsidP="00C24CC0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FFCC"/>
          </w:tcPr>
          <w:p w:rsidR="002514DC" w:rsidRPr="006A7A59" w:rsidRDefault="002514DC" w:rsidP="00C24CC0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6A7A59" w:rsidRDefault="002514DC" w:rsidP="00C24CC0">
            <w:pPr>
              <w:spacing w:after="160" w:line="276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2514DC" w:rsidRPr="002821F6" w:rsidRDefault="002514DC" w:rsidP="002514DC">
      <w:pPr>
        <w:pStyle w:val="a3"/>
        <w:numPr>
          <w:ilvl w:val="0"/>
          <w:numId w:val="2"/>
        </w:numPr>
        <w:shd w:val="clear" w:color="auto" w:fill="373C59"/>
        <w:spacing w:after="0" w:line="276" w:lineRule="auto"/>
        <w:ind w:right="-143" w:hanging="36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2821F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lastRenderedPageBreak/>
        <w:t>Распределение заданий проверочной работы по уровню сложности</w:t>
      </w:r>
    </w:p>
    <w:p w:rsidR="002514DC" w:rsidRDefault="002514DC" w:rsidP="002514DC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Pr="00226128" w:rsidRDefault="002514DC" w:rsidP="002514DC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Распределение заданий по уровню сложности приведено в 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ице №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4 </w:t>
      </w:r>
    </w:p>
    <w:p w:rsidR="002514DC" w:rsidRPr="00F817D4" w:rsidRDefault="002514DC" w:rsidP="002514DC">
      <w:pPr>
        <w:spacing w:after="13" w:line="276" w:lineRule="auto"/>
        <w:ind w:right="-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F81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№4 </w:t>
      </w:r>
    </w:p>
    <w:p w:rsidR="002514DC" w:rsidRPr="00226128" w:rsidRDefault="002514DC" w:rsidP="002514DC">
      <w:pPr>
        <w:spacing w:after="0" w:line="276" w:lineRule="auto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tbl>
      <w:tblPr>
        <w:tblStyle w:val="TableGrid4"/>
        <w:tblW w:w="9571" w:type="dxa"/>
        <w:tblInd w:w="-108" w:type="dxa"/>
        <w:tblCellMar>
          <w:top w:w="54" w:type="dxa"/>
          <w:left w:w="108" w:type="dxa"/>
          <w:right w:w="55" w:type="dxa"/>
        </w:tblCellMar>
        <w:tblLook w:val="04A0"/>
      </w:tblPr>
      <w:tblGrid>
        <w:gridCol w:w="766"/>
        <w:gridCol w:w="1699"/>
        <w:gridCol w:w="1446"/>
        <w:gridCol w:w="1902"/>
        <w:gridCol w:w="3758"/>
      </w:tblGrid>
      <w:tr w:rsidR="002514DC" w:rsidRPr="00185D18" w:rsidTr="00C24CC0">
        <w:trPr>
          <w:trHeight w:val="145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514DC" w:rsidRPr="00185D18" w:rsidRDefault="002514DC" w:rsidP="00C24CC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514DC" w:rsidRPr="00185D18" w:rsidRDefault="002514DC" w:rsidP="00C24CC0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514DC" w:rsidRPr="00185D1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заданий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</w:tcPr>
          <w:p w:rsidR="002514DC" w:rsidRPr="00185D1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Максимальный </w:t>
            </w:r>
          </w:p>
          <w:p w:rsidR="002514DC" w:rsidRPr="00185D1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первичный балл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185D1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</w:t>
            </w:r>
          </w:p>
        </w:tc>
      </w:tr>
      <w:tr w:rsidR="002514DC" w:rsidRPr="00226128" w:rsidTr="00C24CC0">
        <w:trPr>
          <w:trHeight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185D18" w:rsidRDefault="002514DC" w:rsidP="00C24CC0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185D1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2514DC" w:rsidRPr="00226128" w:rsidTr="00C24CC0">
        <w:trPr>
          <w:trHeight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185D18" w:rsidRDefault="002514DC" w:rsidP="00C24CC0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185D1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514DC" w:rsidRPr="00226128" w:rsidTr="00C24CC0">
        <w:trPr>
          <w:trHeight w:val="28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185D18" w:rsidRDefault="002514DC" w:rsidP="00C24CC0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185D1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DC" w:rsidRPr="00226128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2514DC" w:rsidRPr="00226128" w:rsidTr="00C24CC0">
        <w:trPr>
          <w:trHeight w:val="28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185D1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185D18" w:rsidRDefault="002514DC" w:rsidP="00C24CC0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226128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185D18" w:rsidRDefault="002514DC" w:rsidP="00C24CC0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2514DC" w:rsidRPr="00185D18" w:rsidRDefault="002514DC" w:rsidP="00C24CC0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2514DC" w:rsidRPr="002821F6" w:rsidRDefault="002514DC" w:rsidP="002514DC">
      <w:pPr>
        <w:pStyle w:val="a3"/>
        <w:numPr>
          <w:ilvl w:val="0"/>
          <w:numId w:val="2"/>
        </w:numPr>
        <w:shd w:val="clear" w:color="auto" w:fill="373C59"/>
        <w:spacing w:after="0" w:line="276" w:lineRule="auto"/>
        <w:ind w:right="-142" w:hanging="360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2821F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Типы заданий, сценарии выполнения заданий</w:t>
      </w:r>
    </w:p>
    <w:p w:rsidR="002514DC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заданиях 1–2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владение понятиями отрицательные числа, обыкновенная дробь. 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3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находить часть числа и число по его части.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4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владение понятием десятичная дробь.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Заданием 5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оценивать размеры реальных объектов окружающего мира.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6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извлекать информацию, представленную в таблицах, на диаграммах.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7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оперировать понятием модуль числа.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8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сравнивать обыкновенные дроби, десятичные дроби и смешанные числа. 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9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проверяется умение находить значение арифметического выражения с обыкновенными дробями и смешанными числами.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10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 </w:t>
      </w: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задании 11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проверяются умения решать текстовые задачи на проценты, задачи практического содержания.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12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18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Задание 13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является заданием повышенного уровня сложности и направлено на проверку логического мышления, умения проводить математические рассуждения. 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proofErr w:type="gramStart"/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lastRenderedPageBreak/>
        <w:t xml:space="preserve">индивидуальных образовательных траекторий в целях развития их математических способностей. </w:t>
      </w:r>
      <w:proofErr w:type="gramEnd"/>
    </w:p>
    <w:p w:rsidR="002514DC" w:rsidRPr="00185D18" w:rsidRDefault="002514DC" w:rsidP="00F817D4">
      <w:pPr>
        <w:pStyle w:val="a3"/>
        <w:numPr>
          <w:ilvl w:val="0"/>
          <w:numId w:val="2"/>
        </w:numPr>
        <w:shd w:val="clear" w:color="auto" w:fill="373C59"/>
        <w:spacing w:after="0" w:line="276" w:lineRule="auto"/>
        <w:ind w:left="142" w:right="-142" w:hanging="142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185D18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 xml:space="preserve">Система оценивания выполнения отдельных заданий и проверочной работы </w:t>
      </w:r>
    </w:p>
    <w:p w:rsidR="002514DC" w:rsidRPr="00185D18" w:rsidRDefault="002514DC" w:rsidP="00F817D4">
      <w:pPr>
        <w:pStyle w:val="a3"/>
        <w:shd w:val="clear" w:color="auto" w:fill="373C59"/>
        <w:spacing w:after="0" w:line="276" w:lineRule="auto"/>
        <w:ind w:left="142" w:right="-142" w:hanging="142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185D18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в целом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 </w:t>
      </w:r>
    </w:p>
    <w:p w:rsidR="002514DC" w:rsidRPr="00226128" w:rsidRDefault="002514DC" w:rsidP="002514DC">
      <w:pPr>
        <w:spacing w:after="13" w:line="276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Выполнение каждого из заданий 9, 11, 13 оценивается от 0 до 2 баллов. </w:t>
      </w:r>
    </w:p>
    <w:p w:rsidR="002514DC" w:rsidRPr="00226128" w:rsidRDefault="002514DC" w:rsidP="002514DC">
      <w:pPr>
        <w:spacing w:after="3" w:line="276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Максимальный первичный балл – </w:t>
      </w:r>
      <w:r w:rsidRPr="00226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16</w:t>
      </w: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. </w:t>
      </w:r>
    </w:p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Рекомендации по переводу первичных баллов в отметки по пятибалльной шкале </w:t>
      </w:r>
    </w:p>
    <w:p w:rsidR="002514DC" w:rsidRPr="00F817D4" w:rsidRDefault="002514DC" w:rsidP="002514DC">
      <w:pPr>
        <w:spacing w:after="13" w:line="276" w:lineRule="auto"/>
        <w:ind w:right="-14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F81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 xml:space="preserve">Таблица №5 </w:t>
      </w:r>
    </w:p>
    <w:tbl>
      <w:tblPr>
        <w:tblStyle w:val="TableGrid4"/>
        <w:tblW w:w="9640" w:type="dxa"/>
        <w:tblInd w:w="-150" w:type="dxa"/>
        <w:tblCellMar>
          <w:top w:w="67" w:type="dxa"/>
          <w:left w:w="115" w:type="dxa"/>
          <w:right w:w="115" w:type="dxa"/>
        </w:tblCellMar>
        <w:tblLook w:val="04A0"/>
      </w:tblPr>
      <w:tblGrid>
        <w:gridCol w:w="5104"/>
        <w:gridCol w:w="1134"/>
        <w:gridCol w:w="1134"/>
        <w:gridCol w:w="1134"/>
        <w:gridCol w:w="1134"/>
      </w:tblGrid>
      <w:tr w:rsidR="002514DC" w:rsidRPr="00226128" w:rsidTr="00C24CC0">
        <w:trPr>
          <w:trHeight w:val="543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center"/>
          </w:tcPr>
          <w:p w:rsidR="002514DC" w:rsidRPr="00226128" w:rsidRDefault="002514DC" w:rsidP="00C24C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</w:tcPr>
          <w:p w:rsidR="002514DC" w:rsidRPr="00226128" w:rsidRDefault="002514DC" w:rsidP="00C24CC0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2514DC" w:rsidRPr="00226128" w:rsidRDefault="002514DC" w:rsidP="00C24CC0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2514DC" w:rsidRPr="00226128" w:rsidRDefault="002514DC" w:rsidP="00C24CC0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2514DC" w:rsidRPr="00226128" w:rsidRDefault="002514DC" w:rsidP="00C24CC0">
            <w:pPr>
              <w:spacing w:line="276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9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14DC" w:rsidRPr="00226128" w:rsidTr="00C24CC0">
        <w:trPr>
          <w:trHeight w:val="481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center"/>
          </w:tcPr>
          <w:p w:rsidR="002514DC" w:rsidRPr="00A548A5" w:rsidRDefault="002514DC" w:rsidP="00C24CC0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4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4DC" w:rsidRPr="00226128" w:rsidRDefault="002514DC" w:rsidP="00C24CC0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0–5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4DC" w:rsidRPr="00226128" w:rsidRDefault="002514DC" w:rsidP="00C24CC0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6–9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4DC" w:rsidRPr="00226128" w:rsidRDefault="002514DC" w:rsidP="00C24CC0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10–13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4DC" w:rsidRPr="00226128" w:rsidRDefault="002514DC" w:rsidP="00C24CC0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14–16 </w:t>
            </w:r>
          </w:p>
        </w:tc>
      </w:tr>
    </w:tbl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 xml:space="preserve"> </w:t>
      </w:r>
    </w:p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Pr="00252CF3" w:rsidRDefault="002514DC" w:rsidP="00F817D4">
      <w:pPr>
        <w:pStyle w:val="a3"/>
        <w:numPr>
          <w:ilvl w:val="0"/>
          <w:numId w:val="2"/>
        </w:numPr>
        <w:shd w:val="clear" w:color="auto" w:fill="373C59"/>
        <w:spacing w:after="0" w:line="276" w:lineRule="auto"/>
        <w:ind w:left="-142" w:right="-142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252CF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Время выполнения варианта проверочной работы</w:t>
      </w:r>
    </w:p>
    <w:p w:rsidR="002514DC" w:rsidRPr="00226128" w:rsidRDefault="002514DC" w:rsidP="002514DC">
      <w:pPr>
        <w:spacing w:after="13" w:line="276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На выполнение проверочной работы по математике дается 60 минут.  </w:t>
      </w:r>
    </w:p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Pr="00252CF3" w:rsidRDefault="002514DC" w:rsidP="00F817D4">
      <w:pPr>
        <w:pStyle w:val="a3"/>
        <w:numPr>
          <w:ilvl w:val="0"/>
          <w:numId w:val="2"/>
        </w:numPr>
        <w:shd w:val="clear" w:color="auto" w:fill="373C59"/>
        <w:spacing w:after="0" w:line="276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52CF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Описание дополнительных материалов и оборудования, необходимых для проведения проверочной работы</w:t>
      </w:r>
    </w:p>
    <w:p w:rsidR="002514DC" w:rsidRPr="00226128" w:rsidRDefault="002514DC" w:rsidP="002514DC">
      <w:pPr>
        <w:spacing w:after="3" w:line="276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Дополнительные материалы и оборудование не требуются.</w:t>
      </w:r>
    </w:p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Pr="00252CF3" w:rsidRDefault="002514DC" w:rsidP="00F817D4">
      <w:pPr>
        <w:pStyle w:val="a3"/>
        <w:numPr>
          <w:ilvl w:val="0"/>
          <w:numId w:val="2"/>
        </w:numPr>
        <w:shd w:val="clear" w:color="auto" w:fill="373C59"/>
        <w:spacing w:after="0" w:line="276" w:lineRule="auto"/>
        <w:ind w:left="-142" w:right="-142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 w:bidi="ar-SA"/>
        </w:rPr>
      </w:pPr>
      <w:r w:rsidRPr="00252CF3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 w:bidi="ar-SA"/>
        </w:rPr>
        <w:t>Рекомендации по подготовке к работе</w:t>
      </w:r>
    </w:p>
    <w:p w:rsidR="002514DC" w:rsidRPr="00226128" w:rsidRDefault="002514DC" w:rsidP="002514DC">
      <w:pPr>
        <w:spacing w:after="3" w:line="276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Специальная подготовка к проверочной работе не требуется.</w:t>
      </w:r>
    </w:p>
    <w:p w:rsidR="002514DC" w:rsidRPr="00226128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226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Pr="00C90EE2" w:rsidRDefault="002514DC" w:rsidP="002514DC">
      <w:pPr>
        <w:tabs>
          <w:tab w:val="left" w:pos="-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2514DC" w:rsidRPr="000545CE" w:rsidRDefault="002514DC" w:rsidP="002514D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C9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2514DC" w:rsidRPr="00612811" w:rsidRDefault="002514DC" w:rsidP="007A644A">
      <w:pPr>
        <w:pStyle w:val="a3"/>
        <w:numPr>
          <w:ilvl w:val="0"/>
          <w:numId w:val="1"/>
        </w:numPr>
        <w:shd w:val="clear" w:color="auto" w:fill="373C59"/>
        <w:spacing w:after="0" w:line="240" w:lineRule="auto"/>
        <w:ind w:left="284" w:right="-142" w:hanging="426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2811">
        <w:rPr>
          <w:rFonts w:ascii="Times New Roman" w:hAnsi="Times New Roman" w:cs="Times New Roman"/>
          <w:color w:val="FFFFFF" w:themeColor="background1"/>
          <w:sz w:val="24"/>
          <w:szCs w:val="24"/>
        </w:rPr>
        <w:t>Общие результаты выполнения ВПР 6-х классов Республики Ингушетия в 2023 г.</w:t>
      </w:r>
    </w:p>
    <w:p w:rsidR="002514DC" w:rsidRPr="00942505" w:rsidRDefault="002514DC" w:rsidP="007A644A">
      <w:pPr>
        <w:pStyle w:val="a3"/>
        <w:spacing w:after="0" w:line="240" w:lineRule="auto"/>
        <w:ind w:left="284" w:right="-142"/>
        <w:rPr>
          <w:rFonts w:ascii="Times New Roman" w:hAnsi="Times New Roman" w:cs="Times New Roman"/>
          <w:sz w:val="24"/>
          <w:szCs w:val="24"/>
        </w:rPr>
      </w:pPr>
    </w:p>
    <w:p w:rsidR="002514DC" w:rsidRPr="00612811" w:rsidRDefault="002514DC" w:rsidP="007A644A">
      <w:pPr>
        <w:shd w:val="clear" w:color="auto" w:fill="373C59"/>
        <w:spacing w:after="0" w:line="240" w:lineRule="auto"/>
        <w:ind w:right="-142" w:hanging="142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12811">
        <w:rPr>
          <w:rFonts w:ascii="Times New Roman" w:hAnsi="Times New Roman" w:cs="Times New Roman"/>
          <w:color w:val="FFFFFF" w:themeColor="background1"/>
          <w:sz w:val="24"/>
          <w:szCs w:val="24"/>
        </w:rPr>
        <w:t>Количественный состав участников ВПР за последние три года</w:t>
      </w:r>
    </w:p>
    <w:p w:rsidR="007A644A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514DC" w:rsidRPr="00F817D4" w:rsidRDefault="007A644A" w:rsidP="00F817D4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514DC" w:rsidRPr="00F817D4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F817D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514DC" w:rsidRPr="00F817D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A644A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147" w:type="dxa"/>
        <w:tblLayout w:type="fixed"/>
        <w:tblLook w:val="04A0"/>
      </w:tblPr>
      <w:tblGrid>
        <w:gridCol w:w="1843"/>
        <w:gridCol w:w="567"/>
        <w:gridCol w:w="851"/>
        <w:gridCol w:w="1559"/>
        <w:gridCol w:w="992"/>
        <w:gridCol w:w="709"/>
        <w:gridCol w:w="1701"/>
        <w:gridCol w:w="1418"/>
      </w:tblGrid>
      <w:tr w:rsidR="007A644A" w:rsidRPr="00EA4AB4" w:rsidTr="007201CB">
        <w:tc>
          <w:tcPr>
            <w:tcW w:w="1843" w:type="dxa"/>
            <w:shd w:val="clear" w:color="auto" w:fill="00FFCC"/>
            <w:vAlign w:val="center"/>
          </w:tcPr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567" w:type="dxa"/>
            <w:vMerge w:val="restart"/>
            <w:shd w:val="clear" w:color="auto" w:fill="00FFCC"/>
            <w:vAlign w:val="center"/>
          </w:tcPr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09" w:type="dxa"/>
            <w:vMerge w:val="restart"/>
            <w:shd w:val="clear" w:color="auto" w:fill="00FFCC"/>
            <w:vAlign w:val="center"/>
          </w:tcPr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00FFCC"/>
            <w:vAlign w:val="center"/>
          </w:tcPr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shd w:val="clear" w:color="auto" w:fill="00FFCC"/>
            <w:vAlign w:val="center"/>
          </w:tcPr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A644A" w:rsidRPr="00EA4AB4" w:rsidRDefault="007A644A" w:rsidP="00C2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7A644A" w:rsidRPr="00EA4AB4" w:rsidTr="007201CB">
        <w:tc>
          <w:tcPr>
            <w:tcW w:w="1843" w:type="dxa"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6760</w:t>
            </w:r>
          </w:p>
        </w:tc>
        <w:tc>
          <w:tcPr>
            <w:tcW w:w="709" w:type="dxa"/>
            <w:vMerge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35623</w:t>
            </w:r>
          </w:p>
        </w:tc>
        <w:tc>
          <w:tcPr>
            <w:tcW w:w="1418" w:type="dxa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1288788</w:t>
            </w:r>
          </w:p>
        </w:tc>
      </w:tr>
      <w:tr w:rsidR="007A644A" w:rsidRPr="00EA4AB4" w:rsidTr="007201CB">
        <w:tc>
          <w:tcPr>
            <w:tcW w:w="1843" w:type="dxa"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709" w:type="dxa"/>
            <w:vMerge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29387</w:t>
            </w:r>
          </w:p>
        </w:tc>
        <w:tc>
          <w:tcPr>
            <w:tcW w:w="1418" w:type="dxa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1117086</w:t>
            </w:r>
          </w:p>
        </w:tc>
      </w:tr>
      <w:tr w:rsidR="007A644A" w:rsidRPr="00EA4AB4" w:rsidTr="007201CB">
        <w:tc>
          <w:tcPr>
            <w:tcW w:w="1843" w:type="dxa"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vMerge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7932</w:t>
            </w:r>
          </w:p>
        </w:tc>
        <w:tc>
          <w:tcPr>
            <w:tcW w:w="709" w:type="dxa"/>
            <w:vMerge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34590</w:t>
            </w:r>
          </w:p>
        </w:tc>
        <w:tc>
          <w:tcPr>
            <w:tcW w:w="1418" w:type="dxa"/>
            <w:vAlign w:val="center"/>
          </w:tcPr>
          <w:p w:rsidR="007A644A" w:rsidRPr="00EA4AB4" w:rsidRDefault="007A644A" w:rsidP="007A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4">
              <w:rPr>
                <w:rFonts w:ascii="Times New Roman" w:hAnsi="Times New Roman" w:cs="Times New Roman"/>
                <w:sz w:val="24"/>
                <w:szCs w:val="24"/>
              </w:rPr>
              <w:t>1434441</w:t>
            </w:r>
          </w:p>
        </w:tc>
      </w:tr>
    </w:tbl>
    <w:p w:rsidR="007A644A" w:rsidRDefault="007A644A">
      <w:pPr>
        <w:rPr>
          <w:rFonts w:ascii="Times New Roman" w:hAnsi="Times New Roman" w:cs="Times New Roman"/>
          <w:sz w:val="24"/>
          <w:szCs w:val="24"/>
        </w:rPr>
      </w:pPr>
    </w:p>
    <w:p w:rsidR="007A644A" w:rsidRDefault="007A644A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628C1" w:rsidRDefault="00C628C1" w:rsidP="00C628C1">
      <w:pPr>
        <w:pStyle w:val="a3"/>
        <w:numPr>
          <w:ilvl w:val="0"/>
          <w:numId w:val="1"/>
        </w:numPr>
        <w:shd w:val="clear" w:color="auto" w:fill="F4B083" w:themeFill="accent2" w:themeFillTint="99"/>
        <w:jc w:val="both"/>
        <w:rPr>
          <w:rFonts w:ascii="Times New Roman" w:hAnsi="Times New Roman" w:cs="Times New Roman"/>
          <w:sz w:val="24"/>
          <w:szCs w:val="24"/>
        </w:rPr>
        <w:sectPr w:rsidR="00C62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8C1" w:rsidRPr="00C628C1" w:rsidRDefault="00C628C1" w:rsidP="004D0A02">
      <w:pPr>
        <w:pStyle w:val="a3"/>
        <w:numPr>
          <w:ilvl w:val="0"/>
          <w:numId w:val="1"/>
        </w:numPr>
        <w:shd w:val="clear" w:color="auto" w:fill="373C59"/>
        <w:ind w:right="-172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628C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 xml:space="preserve">Распределение первичных баллов участников ВПР – 2023 </w:t>
      </w:r>
    </w:p>
    <w:p w:rsidR="00C628C1" w:rsidRDefault="00C628C1" w:rsidP="00C628C1">
      <w:pPr>
        <w:pStyle w:val="a3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628C1" w:rsidRPr="00F817D4" w:rsidRDefault="00C628C1" w:rsidP="00C628C1">
      <w:pPr>
        <w:pStyle w:val="a3"/>
        <w:ind w:left="360"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474DE" w:rsidRPr="00F817D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817D4">
        <w:rPr>
          <w:rFonts w:ascii="Times New Roman" w:hAnsi="Times New Roman" w:cs="Times New Roman"/>
          <w:b/>
          <w:bCs/>
          <w:sz w:val="24"/>
          <w:szCs w:val="24"/>
        </w:rPr>
        <w:t xml:space="preserve"> Таблица №7</w:t>
      </w:r>
    </w:p>
    <w:p w:rsidR="00C628C1" w:rsidRDefault="00C628C1" w:rsidP="00C628C1">
      <w:pPr>
        <w:pStyle w:val="a3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81"/>
        <w:tblW w:w="148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403"/>
        <w:gridCol w:w="992"/>
        <w:gridCol w:w="1559"/>
        <w:gridCol w:w="708"/>
        <w:gridCol w:w="593"/>
        <w:gridCol w:w="593"/>
        <w:gridCol w:w="593"/>
        <w:gridCol w:w="593"/>
        <w:gridCol w:w="593"/>
        <w:gridCol w:w="726"/>
        <w:gridCol w:w="726"/>
        <w:gridCol w:w="726"/>
        <w:gridCol w:w="726"/>
        <w:gridCol w:w="726"/>
        <w:gridCol w:w="593"/>
        <w:gridCol w:w="593"/>
        <w:gridCol w:w="593"/>
        <w:gridCol w:w="593"/>
        <w:gridCol w:w="593"/>
        <w:gridCol w:w="593"/>
      </w:tblGrid>
      <w:tr w:rsidR="00D474DE" w:rsidRPr="004D0A02" w:rsidTr="00D474DE">
        <w:trPr>
          <w:trHeight w:val="147"/>
        </w:trPr>
        <w:tc>
          <w:tcPr>
            <w:tcW w:w="140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Группы участников</w:t>
            </w:r>
          </w:p>
        </w:tc>
        <w:tc>
          <w:tcPr>
            <w:tcW w:w="992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Кол-во ОО</w:t>
            </w:r>
          </w:p>
        </w:tc>
        <w:tc>
          <w:tcPr>
            <w:tcW w:w="1559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Кол-во участников</w:t>
            </w:r>
          </w:p>
        </w:tc>
        <w:tc>
          <w:tcPr>
            <w:tcW w:w="708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0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2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3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4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5</w:t>
            </w:r>
          </w:p>
        </w:tc>
        <w:tc>
          <w:tcPr>
            <w:tcW w:w="726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6</w:t>
            </w:r>
          </w:p>
        </w:tc>
        <w:tc>
          <w:tcPr>
            <w:tcW w:w="726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7</w:t>
            </w:r>
          </w:p>
        </w:tc>
        <w:tc>
          <w:tcPr>
            <w:tcW w:w="726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8</w:t>
            </w:r>
          </w:p>
        </w:tc>
        <w:tc>
          <w:tcPr>
            <w:tcW w:w="726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9</w:t>
            </w:r>
          </w:p>
        </w:tc>
        <w:tc>
          <w:tcPr>
            <w:tcW w:w="726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10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11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12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13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14</w:t>
            </w:r>
          </w:p>
        </w:tc>
        <w:tc>
          <w:tcPr>
            <w:tcW w:w="59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15</w:t>
            </w:r>
          </w:p>
        </w:tc>
        <w:tc>
          <w:tcPr>
            <w:tcW w:w="593" w:type="dxa"/>
            <w:shd w:val="clear" w:color="auto" w:fill="00FFCC"/>
            <w:vAlign w:val="center"/>
          </w:tcPr>
          <w:p w:rsidR="00C628C1" w:rsidRPr="004D0A02" w:rsidRDefault="00C628C1" w:rsidP="00C2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16</w:t>
            </w:r>
          </w:p>
        </w:tc>
      </w:tr>
      <w:tr w:rsidR="00C628C1" w:rsidRPr="004D0A02" w:rsidTr="00D474DE">
        <w:trPr>
          <w:trHeight w:val="147"/>
        </w:trPr>
        <w:tc>
          <w:tcPr>
            <w:tcW w:w="140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Российская Федерация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34590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1434441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0,6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1,4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2,2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2,7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2,6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2,2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17,6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13,6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9,8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6,9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13,8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9,5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6,3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3,9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4,6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1,7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0,7</w:t>
            </w:r>
          </w:p>
        </w:tc>
      </w:tr>
      <w:tr w:rsidR="00C628C1" w:rsidRPr="004D0A02" w:rsidTr="00D474DE">
        <w:trPr>
          <w:trHeight w:val="509"/>
        </w:trPr>
        <w:tc>
          <w:tcPr>
            <w:tcW w:w="1403" w:type="dxa"/>
            <w:shd w:val="clear" w:color="auto" w:fill="00FFCC"/>
            <w:noWrap/>
            <w:vAlign w:val="center"/>
            <w:hideMark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Республика Ингушетия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7932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0,1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0,2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0,7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1,3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2,4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3,3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12,4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13,5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13,2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10,8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13,1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9,2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4,3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5,6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2,4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628C1" w:rsidRPr="004D0A02" w:rsidRDefault="00C628C1" w:rsidP="00C6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4D0A02">
              <w:rPr>
                <w:rFonts w:ascii="Times New Roman" w:hAnsi="Times New Roman" w:cs="Times New Roman"/>
                <w:color w:val="000000"/>
                <w:szCs w:val="22"/>
              </w:rPr>
              <w:t>1,3</w:t>
            </w:r>
          </w:p>
        </w:tc>
      </w:tr>
    </w:tbl>
    <w:p w:rsidR="004D0A02" w:rsidRPr="005C001A" w:rsidRDefault="004D0A02" w:rsidP="004D0A02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</w:pPr>
      <w:r w:rsidRPr="005C001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 xml:space="preserve">Всего писали Всероссийскую проверочную работу (ВПР) по математике </w:t>
      </w:r>
      <w:r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>7932</w:t>
      </w:r>
      <w:r w:rsidRPr="005C001A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 w:bidi="ar-SA"/>
        </w:rPr>
        <w:t xml:space="preserve"> учащихся Республики Ингушетия.</w:t>
      </w:r>
    </w:p>
    <w:p w:rsidR="00C628C1" w:rsidRPr="009158FF" w:rsidRDefault="00C628C1" w:rsidP="00C628C1">
      <w:pPr>
        <w:pStyle w:val="a3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4D0A02" w:rsidRDefault="004D0A02" w:rsidP="004D0A02">
      <w:pPr>
        <w:ind w:right="-426"/>
        <w:jc w:val="both"/>
        <w:sectPr w:rsidR="004D0A02" w:rsidSect="004D0A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0A02" w:rsidRPr="00D474DE" w:rsidRDefault="004D0A02" w:rsidP="00D474DE">
      <w:pPr>
        <w:pStyle w:val="a3"/>
        <w:shd w:val="clear" w:color="auto" w:fill="373C59"/>
        <w:ind w:left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474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 xml:space="preserve">Гистограмма распределения первичных баллов </w:t>
      </w:r>
    </w:p>
    <w:p w:rsidR="004D0A02" w:rsidRPr="00D474DE" w:rsidRDefault="004D0A02" w:rsidP="00D474DE">
      <w:pPr>
        <w:pStyle w:val="a3"/>
        <w:shd w:val="clear" w:color="auto" w:fill="373C59"/>
        <w:ind w:left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D474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по математике в </w:t>
      </w:r>
      <w:r w:rsidR="00D474DE" w:rsidRPr="00D474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6</w:t>
      </w:r>
      <w:r w:rsidRPr="00D474D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классах</w:t>
      </w:r>
    </w:p>
    <w:p w:rsidR="004D0A02" w:rsidRDefault="004D0A02" w:rsidP="004D0A02">
      <w:pPr>
        <w:pStyle w:val="a3"/>
        <w:shd w:val="clear" w:color="auto" w:fill="FFFFFF" w:themeFill="background1"/>
        <w:ind w:left="0"/>
        <w:jc w:val="center"/>
      </w:pPr>
    </w:p>
    <w:p w:rsidR="00C628C1" w:rsidRPr="00C2175D" w:rsidRDefault="004D0A02" w:rsidP="00D474DE">
      <w:pPr>
        <w:pStyle w:val="a3"/>
        <w:ind w:left="0" w:right="-1"/>
        <w:jc w:val="right"/>
        <w:rPr>
          <w:rFonts w:ascii="Times New Roman" w:hAnsi="Times New Roman" w:cs="Times New Roman"/>
          <w:sz w:val="24"/>
          <w:szCs w:val="24"/>
        </w:rPr>
      </w:pPr>
      <w:r w:rsidRPr="00D474DE">
        <w:t xml:space="preserve">    </w:t>
      </w:r>
      <w:r w:rsidRPr="00C2175D">
        <w:rPr>
          <w:rFonts w:ascii="Times New Roman" w:hAnsi="Times New Roman" w:cs="Times New Roman"/>
          <w:sz w:val="24"/>
          <w:szCs w:val="24"/>
        </w:rPr>
        <w:t>Диаграмма №1</w:t>
      </w:r>
    </w:p>
    <w:p w:rsidR="00C628C1" w:rsidRDefault="00D474DE" w:rsidP="00C628C1">
      <w:pPr>
        <w:pStyle w:val="a3"/>
        <w:ind w:left="360" w:right="-426"/>
        <w:jc w:val="both"/>
      </w:pPr>
      <w:r w:rsidRPr="00906E70">
        <w:rPr>
          <w:noProof/>
          <w:shd w:val="clear" w:color="auto" w:fill="B99BE9"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1658470</wp:posOffset>
            </wp:positionV>
            <wp:extent cx="5939790" cy="3523129"/>
            <wp:effectExtent l="0" t="0" r="3810" b="1270"/>
            <wp:wrapNone/>
            <wp:docPr id="196" name="Диаграмма 1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628C1" w:rsidRDefault="00C628C1" w:rsidP="004D0A02">
      <w:pPr>
        <w:ind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C628C1" w:rsidRDefault="00C628C1" w:rsidP="00C628C1">
      <w:pPr>
        <w:pStyle w:val="a3"/>
        <w:ind w:left="360" w:right="-426"/>
        <w:jc w:val="both"/>
      </w:pPr>
    </w:p>
    <w:p w:rsidR="004D0A02" w:rsidRDefault="004D0A02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A438A8">
      <w:pPr>
        <w:ind w:right="-426"/>
        <w:jc w:val="both"/>
      </w:pPr>
    </w:p>
    <w:p w:rsidR="00A438A8" w:rsidRPr="00CD3CDB" w:rsidRDefault="00A438A8" w:rsidP="00A438A8">
      <w:pPr>
        <w:pStyle w:val="Default"/>
        <w:tabs>
          <w:tab w:val="left" w:pos="9214"/>
        </w:tabs>
        <w:spacing w:line="276" w:lineRule="auto"/>
        <w:ind w:firstLine="567"/>
        <w:jc w:val="both"/>
        <w:rPr>
          <w:color w:val="auto"/>
        </w:rPr>
      </w:pPr>
      <w:r w:rsidRPr="00EF62B1">
        <w:rPr>
          <w:color w:val="auto"/>
        </w:rPr>
        <w:t>На диаграмме дано распределение первичных баллов на общей гистограмме. Процент учащихся, получивших</w:t>
      </w:r>
      <w:r w:rsidRPr="00CD3CDB">
        <w:rPr>
          <w:color w:val="auto"/>
        </w:rPr>
        <w:t xml:space="preserve"> низкие баллы: от 0 баллов до 5 баллов, невелик. Всего не перешли через порог </w:t>
      </w:r>
      <w:r w:rsidR="00CD3CDB" w:rsidRPr="00CD3CDB">
        <w:rPr>
          <w:color w:val="auto"/>
        </w:rPr>
        <w:t>643</w:t>
      </w:r>
      <w:r w:rsidRPr="00CD3CDB">
        <w:rPr>
          <w:color w:val="auto"/>
        </w:rPr>
        <w:t xml:space="preserve"> участника (</w:t>
      </w:r>
      <w:r w:rsidR="00CD3CDB" w:rsidRPr="00CD3CDB">
        <w:rPr>
          <w:color w:val="auto"/>
        </w:rPr>
        <w:t>8,11</w:t>
      </w:r>
      <w:r w:rsidRPr="00CD3CDB">
        <w:rPr>
          <w:color w:val="auto"/>
        </w:rPr>
        <w:t>%). Невелик процент учащихся, получивших высокие баллы: 14, 15 баллов и максимально 16 баллов. Наибольшее количество учащихся (1</w:t>
      </w:r>
      <w:r w:rsidR="00583038">
        <w:rPr>
          <w:color w:val="auto"/>
        </w:rPr>
        <w:t>7</w:t>
      </w:r>
      <w:r w:rsidRPr="00CD3CDB">
        <w:rPr>
          <w:color w:val="auto"/>
        </w:rPr>
        <w:t xml:space="preserve">,6 % учащихся) получили </w:t>
      </w:r>
      <w:r w:rsidR="00583038">
        <w:rPr>
          <w:color w:val="auto"/>
        </w:rPr>
        <w:t>6</w:t>
      </w:r>
      <w:r w:rsidRPr="00CD3CDB">
        <w:rPr>
          <w:color w:val="auto"/>
        </w:rPr>
        <w:t xml:space="preserve"> баллов, что соответствует отметке «3». </w:t>
      </w:r>
    </w:p>
    <w:p w:rsidR="00A438A8" w:rsidRPr="00CD3CDB" w:rsidRDefault="00A438A8" w:rsidP="00A438A8">
      <w:pPr>
        <w:pStyle w:val="Default"/>
        <w:tabs>
          <w:tab w:val="left" w:pos="9214"/>
        </w:tabs>
        <w:spacing w:line="276" w:lineRule="auto"/>
        <w:ind w:firstLine="567"/>
        <w:jc w:val="both"/>
        <w:rPr>
          <w:i/>
          <w:iCs/>
          <w:color w:val="auto"/>
        </w:rPr>
      </w:pPr>
      <w:proofErr w:type="gramStart"/>
      <w:r w:rsidRPr="00CD3CDB">
        <w:rPr>
          <w:color w:val="auto"/>
        </w:rPr>
        <w:t xml:space="preserve">Из </w:t>
      </w:r>
      <w:r w:rsidRPr="00CD3CDB">
        <w:rPr>
          <w:i/>
          <w:iCs/>
          <w:color w:val="auto"/>
        </w:rPr>
        <w:t xml:space="preserve">Диаграммы 1 </w:t>
      </w:r>
      <w:r w:rsidRPr="00CD3CDB">
        <w:rPr>
          <w:color w:val="auto"/>
        </w:rPr>
        <w:t xml:space="preserve">видно, что наибольшее количество учащихся республики получили за мониторинг от 6 баллов до </w:t>
      </w:r>
      <w:r w:rsidR="00C2175D">
        <w:rPr>
          <w:color w:val="auto"/>
        </w:rPr>
        <w:t>10</w:t>
      </w:r>
      <w:r w:rsidRPr="00CD3CDB">
        <w:rPr>
          <w:color w:val="auto"/>
        </w:rPr>
        <w:t xml:space="preserve"> баллов – </w:t>
      </w:r>
      <w:r w:rsidR="00620493">
        <w:rPr>
          <w:color w:val="auto"/>
        </w:rPr>
        <w:t>54,8</w:t>
      </w:r>
      <w:r w:rsidRPr="00CD3CDB">
        <w:rPr>
          <w:color w:val="auto"/>
        </w:rPr>
        <w:t xml:space="preserve">% учащихся, что соответствует отметке «3» при баллах от 6 баллов до </w:t>
      </w:r>
      <w:r w:rsidR="00620493">
        <w:rPr>
          <w:color w:val="auto"/>
        </w:rPr>
        <w:t>9</w:t>
      </w:r>
      <w:r w:rsidRPr="00CD3CDB">
        <w:rPr>
          <w:color w:val="auto"/>
        </w:rPr>
        <w:t xml:space="preserve"> баллов, и соответствует отметке «4» при баллах 10 баллов и 13 баллов – 3,9%. Наименьшее количество учащихся республики получили за мониторинг от 0 до 5 баллов – </w:t>
      </w:r>
      <w:r w:rsidR="00883870">
        <w:rPr>
          <w:color w:val="auto"/>
        </w:rPr>
        <w:t>11,7</w:t>
      </w:r>
      <w:r w:rsidRPr="00CD3CDB">
        <w:rPr>
          <w:color w:val="auto"/>
        </w:rPr>
        <w:t>% учащихся, что соответствует</w:t>
      </w:r>
      <w:proofErr w:type="gramEnd"/>
      <w:r w:rsidRPr="00CD3CDB">
        <w:rPr>
          <w:color w:val="auto"/>
        </w:rPr>
        <w:t xml:space="preserve"> отметке «2». 7% учащихся республики получили за мониторинг от 14 баллов до 16 баллов, что соответствует отметке «5» – весьма низкий результат.</w:t>
      </w:r>
    </w:p>
    <w:p w:rsidR="00A438A8" w:rsidRPr="00A438A8" w:rsidRDefault="00A438A8" w:rsidP="00C628C1">
      <w:pPr>
        <w:pStyle w:val="a3"/>
        <w:ind w:left="360" w:right="-426"/>
        <w:jc w:val="both"/>
        <w:rPr>
          <w:color w:val="00B0F0"/>
        </w:rPr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Default="00A438A8" w:rsidP="00C628C1">
      <w:pPr>
        <w:pStyle w:val="a3"/>
        <w:ind w:left="360" w:right="-426"/>
        <w:jc w:val="both"/>
      </w:pPr>
    </w:p>
    <w:p w:rsidR="00A438A8" w:rsidRPr="00A438A8" w:rsidRDefault="00A438A8" w:rsidP="00A438A8">
      <w:pPr>
        <w:pStyle w:val="a3"/>
        <w:numPr>
          <w:ilvl w:val="0"/>
          <w:numId w:val="1"/>
        </w:numPr>
        <w:shd w:val="clear" w:color="auto" w:fill="373C59"/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A438A8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>Сравнительный анализ результатов ВПР – 2023 года с годовыми отметками учеников по математике (по журналу)</w:t>
      </w:r>
    </w:p>
    <w:p w:rsidR="00A438A8" w:rsidRDefault="00A438A8" w:rsidP="00A4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A8" w:rsidRPr="005C001A" w:rsidRDefault="00A438A8" w:rsidP="00A43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01A"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участников ВПР по АТЕ </w:t>
      </w:r>
    </w:p>
    <w:p w:rsidR="00A438A8" w:rsidRPr="00F817D4" w:rsidRDefault="00A438A8" w:rsidP="00A438A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81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Таблица №8</w:t>
      </w:r>
    </w:p>
    <w:tbl>
      <w:tblPr>
        <w:tblStyle w:val="TableGrid"/>
        <w:tblW w:w="9342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CC"/>
        <w:tblLayout w:type="fixed"/>
        <w:tblCellMar>
          <w:top w:w="7" w:type="dxa"/>
        </w:tblCellMar>
        <w:tblLook w:val="04A0"/>
      </w:tblPr>
      <w:tblGrid>
        <w:gridCol w:w="2117"/>
        <w:gridCol w:w="1565"/>
        <w:gridCol w:w="1707"/>
        <w:gridCol w:w="2398"/>
        <w:gridCol w:w="1555"/>
      </w:tblGrid>
      <w:tr w:rsidR="00A438A8" w:rsidRPr="00334C7A" w:rsidTr="00A438A8">
        <w:trPr>
          <w:trHeight w:val="1130"/>
        </w:trPr>
        <w:tc>
          <w:tcPr>
            <w:tcW w:w="2117" w:type="dxa"/>
            <w:shd w:val="clear" w:color="auto" w:fill="00FFCC"/>
            <w:vAlign w:val="center"/>
            <w:hideMark/>
          </w:tcPr>
          <w:p w:rsidR="00A438A8" w:rsidRPr="00334C7A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Административно-территориальная единица</w:t>
            </w:r>
          </w:p>
          <w:p w:rsidR="00A438A8" w:rsidRPr="00334C7A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5" w:type="dxa"/>
            <w:shd w:val="clear" w:color="auto" w:fill="00FFCC"/>
            <w:vAlign w:val="center"/>
            <w:hideMark/>
          </w:tcPr>
          <w:p w:rsidR="00A438A8" w:rsidRPr="00334C7A" w:rsidRDefault="00A438A8" w:rsidP="00C24CC0">
            <w:pPr>
              <w:ind w:firstLine="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 xml:space="preserve">Количество </w:t>
            </w:r>
            <w:proofErr w:type="gramStart"/>
            <w:r w:rsidRPr="00334C7A">
              <w:rPr>
                <w:rFonts w:ascii="Times New Roman" w:hAnsi="Times New Roman"/>
                <w:b/>
                <w:bCs/>
                <w:color w:val="000000"/>
              </w:rPr>
              <w:t>обучающихся</w:t>
            </w:r>
            <w:proofErr w:type="gramEnd"/>
            <w:r w:rsidRPr="00334C7A">
              <w:rPr>
                <w:rFonts w:ascii="Times New Roman" w:hAnsi="Times New Roman"/>
                <w:b/>
                <w:bCs/>
                <w:color w:val="000000"/>
              </w:rPr>
              <w:t>, выполнивших</w:t>
            </w:r>
          </w:p>
          <w:p w:rsidR="00A438A8" w:rsidRPr="00334C7A" w:rsidRDefault="00A438A8" w:rsidP="00C24CC0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ВПР (чел.)</w:t>
            </w:r>
          </w:p>
        </w:tc>
        <w:tc>
          <w:tcPr>
            <w:tcW w:w="1707" w:type="dxa"/>
            <w:shd w:val="clear" w:color="auto" w:fill="00FFCC"/>
            <w:vAlign w:val="center"/>
            <w:hideMark/>
          </w:tcPr>
          <w:p w:rsidR="00A438A8" w:rsidRPr="00334C7A" w:rsidRDefault="00A438A8" w:rsidP="00C24CC0">
            <w:pPr>
              <w:ind w:left="3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</w:t>
            </w:r>
          </w:p>
          <w:p w:rsidR="00A438A8" w:rsidRPr="00334C7A" w:rsidRDefault="00A438A8" w:rsidP="00C24CC0">
            <w:pPr>
              <w:spacing w:line="256" w:lineRule="auto"/>
              <w:ind w:left="173" w:firstLine="13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которых ниже их годовой отметки</w:t>
            </w:r>
            <w:proofErr w:type="gramStart"/>
            <w:r w:rsidRPr="00334C7A">
              <w:rPr>
                <w:rFonts w:ascii="Times New Roman" w:hAnsi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  <w:tc>
          <w:tcPr>
            <w:tcW w:w="2398" w:type="dxa"/>
            <w:shd w:val="clear" w:color="auto" w:fill="00FFCC"/>
            <w:vAlign w:val="center"/>
            <w:hideMark/>
          </w:tcPr>
          <w:p w:rsidR="00A438A8" w:rsidRPr="00334C7A" w:rsidRDefault="00A438A8" w:rsidP="00C24CC0">
            <w:pPr>
              <w:ind w:left="51" w:right="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 которых</w:t>
            </w:r>
          </w:p>
          <w:p w:rsidR="00A438A8" w:rsidRPr="00334C7A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совпадают с их годовой</w:t>
            </w:r>
          </w:p>
          <w:p w:rsidR="00A438A8" w:rsidRPr="00334C7A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отметкой по предмету</w:t>
            </w:r>
          </w:p>
          <w:p w:rsidR="00A438A8" w:rsidRPr="00334C7A" w:rsidRDefault="00A438A8" w:rsidP="00C24CC0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(%)</w:t>
            </w:r>
          </w:p>
        </w:tc>
        <w:tc>
          <w:tcPr>
            <w:tcW w:w="1554" w:type="dxa"/>
            <w:shd w:val="clear" w:color="auto" w:fill="00FFCC"/>
            <w:vAlign w:val="center"/>
            <w:hideMark/>
          </w:tcPr>
          <w:p w:rsidR="00A438A8" w:rsidRPr="00334C7A" w:rsidRDefault="00A438A8" w:rsidP="00C24CC0">
            <w:pPr>
              <w:ind w:left="1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Доля учащихся, отметки по ВПР</w:t>
            </w:r>
          </w:p>
          <w:p w:rsidR="00A438A8" w:rsidRPr="00334C7A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C7A">
              <w:rPr>
                <w:rFonts w:ascii="Times New Roman" w:hAnsi="Times New Roman"/>
                <w:b/>
                <w:bCs/>
                <w:color w:val="000000"/>
              </w:rPr>
              <w:t>которых выше их годовой отметки</w:t>
            </w:r>
            <w:proofErr w:type="gramStart"/>
            <w:r w:rsidRPr="00334C7A">
              <w:rPr>
                <w:rFonts w:ascii="Times New Roman" w:hAnsi="Times New Roman"/>
                <w:b/>
                <w:bCs/>
                <w:color w:val="000000"/>
              </w:rPr>
              <w:t xml:space="preserve"> (%)</w:t>
            </w:r>
            <w:proofErr w:type="gramEnd"/>
          </w:p>
        </w:tc>
      </w:tr>
      <w:tr w:rsidR="00A438A8" w:rsidRPr="00470F20" w:rsidTr="00CE0FAC">
        <w:trPr>
          <w:trHeight w:val="454"/>
        </w:trPr>
        <w:tc>
          <w:tcPr>
            <w:tcW w:w="9342" w:type="dxa"/>
            <w:gridSpan w:val="5"/>
            <w:shd w:val="clear" w:color="auto" w:fill="373C59"/>
            <w:vAlign w:val="center"/>
          </w:tcPr>
          <w:p w:rsidR="00A438A8" w:rsidRPr="00614BEC" w:rsidRDefault="00A438A8" w:rsidP="00C24CC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FA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Математика</w:t>
            </w:r>
          </w:p>
        </w:tc>
      </w:tr>
      <w:tr w:rsidR="00A438A8" w:rsidRPr="00470F20" w:rsidTr="00CE0FAC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A438A8" w:rsidRPr="0011128C" w:rsidRDefault="00A438A8" w:rsidP="00C24CC0">
            <w:pPr>
              <w:spacing w:line="256" w:lineRule="auto"/>
              <w:ind w:left="7" w:right="-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A438A8" w:rsidRPr="009144BE" w:rsidRDefault="009144BE" w:rsidP="009144BE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7932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A438A8" w:rsidRPr="009144BE" w:rsidRDefault="009144BE" w:rsidP="009144BE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144BE">
              <w:rPr>
                <w:rFonts w:ascii="Times New Roman" w:hAnsi="Times New Roman"/>
                <w:color w:val="000000"/>
                <w:sz w:val="24"/>
                <w:szCs w:val="24"/>
              </w:rPr>
              <w:t>1676</w:t>
            </w:r>
            <w:r w:rsidRPr="009144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398" w:type="dxa"/>
            <w:shd w:val="clear" w:color="auto" w:fill="00FFCC"/>
            <w:vAlign w:val="center"/>
          </w:tcPr>
          <w:p w:rsidR="00A438A8" w:rsidRPr="009144BE" w:rsidRDefault="009144BE" w:rsidP="009144BE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44BE">
              <w:rPr>
                <w:rFonts w:ascii="Times New Roman" w:hAnsi="Times New Roman"/>
                <w:color w:val="000000"/>
                <w:sz w:val="24"/>
                <w:szCs w:val="24"/>
              </w:rPr>
              <w:t>5829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/73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554" w:type="dxa"/>
            <w:shd w:val="clear" w:color="auto" w:fill="00FFCC"/>
            <w:vAlign w:val="center"/>
          </w:tcPr>
          <w:p w:rsidR="00A438A8" w:rsidRPr="009144BE" w:rsidRDefault="009144BE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44BE"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A438A8" w:rsidRPr="00A438A8" w:rsidTr="00CE0FAC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A438A8" w:rsidRPr="00A438A8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Карабулак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A438A8" w:rsidRPr="009144BE" w:rsidRDefault="009144BE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9144B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533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A438A8" w:rsidRPr="009144BE" w:rsidRDefault="009144BE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43/</w:t>
            </w:r>
            <w:r w:rsidRPr="009144B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8,07</w:t>
            </w:r>
          </w:p>
        </w:tc>
        <w:tc>
          <w:tcPr>
            <w:tcW w:w="2398" w:type="dxa"/>
            <w:shd w:val="clear" w:color="auto" w:fill="373C59"/>
            <w:vAlign w:val="center"/>
          </w:tcPr>
          <w:p w:rsidR="00A438A8" w:rsidRPr="009144BE" w:rsidRDefault="009144BE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433/</w:t>
            </w:r>
            <w:r w:rsidRPr="009144B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81,24</w:t>
            </w:r>
          </w:p>
        </w:tc>
        <w:tc>
          <w:tcPr>
            <w:tcW w:w="1554" w:type="dxa"/>
            <w:shd w:val="clear" w:color="auto" w:fill="373C59"/>
            <w:vAlign w:val="center"/>
          </w:tcPr>
          <w:p w:rsidR="00A438A8" w:rsidRPr="009144BE" w:rsidRDefault="009144BE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57/</w:t>
            </w:r>
            <w:r w:rsidRPr="009144B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10,69</w:t>
            </w:r>
          </w:p>
        </w:tc>
      </w:tr>
      <w:tr w:rsidR="00A438A8" w:rsidRPr="00470F20" w:rsidTr="00CE0FAC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A438A8" w:rsidRPr="00470F20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1565" w:type="dxa"/>
            <w:shd w:val="clear" w:color="auto" w:fill="00FFCC"/>
            <w:vAlign w:val="center"/>
          </w:tcPr>
          <w:p w:rsidR="00A438A8" w:rsidRPr="009144BE" w:rsidRDefault="009144BE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4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A438A8" w:rsidRPr="009144BE" w:rsidRDefault="009144BE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128/</w:t>
            </w:r>
            <w:r w:rsidRPr="00914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398" w:type="dxa"/>
            <w:shd w:val="clear" w:color="auto" w:fill="00FFCC"/>
            <w:vAlign w:val="center"/>
          </w:tcPr>
          <w:p w:rsidR="00A438A8" w:rsidRPr="009144BE" w:rsidRDefault="009144BE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426/</w:t>
            </w:r>
            <w:r w:rsidRPr="00914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74,87</w:t>
            </w:r>
          </w:p>
        </w:tc>
        <w:tc>
          <w:tcPr>
            <w:tcW w:w="1554" w:type="dxa"/>
            <w:shd w:val="clear" w:color="auto" w:fill="00FFCC"/>
            <w:vAlign w:val="center"/>
          </w:tcPr>
          <w:p w:rsidR="00A438A8" w:rsidRPr="009144BE" w:rsidRDefault="009144BE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15/</w:t>
            </w:r>
            <w:r w:rsidRPr="009144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2,64</w:t>
            </w:r>
          </w:p>
        </w:tc>
      </w:tr>
      <w:tr w:rsidR="00A438A8" w:rsidRPr="00A438A8" w:rsidTr="00CE0FAC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A438A8" w:rsidRPr="00A438A8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г. </w:t>
            </w:r>
            <w:proofErr w:type="spellStart"/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565" w:type="dxa"/>
            <w:shd w:val="clear" w:color="auto" w:fill="373C59"/>
            <w:vAlign w:val="center"/>
          </w:tcPr>
          <w:p w:rsidR="00A438A8" w:rsidRPr="009144BE" w:rsidRDefault="009144BE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629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A438A8" w:rsidRPr="009144BE" w:rsidRDefault="009144BE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110/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17,49</w:t>
            </w:r>
          </w:p>
        </w:tc>
        <w:tc>
          <w:tcPr>
            <w:tcW w:w="2398" w:type="dxa"/>
            <w:shd w:val="clear" w:color="auto" w:fill="373C59"/>
            <w:vAlign w:val="center"/>
          </w:tcPr>
          <w:p w:rsidR="00A438A8" w:rsidRPr="009144BE" w:rsidRDefault="009144BE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499/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79,33</w:t>
            </w:r>
          </w:p>
        </w:tc>
        <w:tc>
          <w:tcPr>
            <w:tcW w:w="1554" w:type="dxa"/>
            <w:shd w:val="clear" w:color="auto" w:fill="373C59"/>
            <w:vAlign w:val="center"/>
          </w:tcPr>
          <w:p w:rsidR="00A438A8" w:rsidRPr="009144BE" w:rsidRDefault="009144BE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20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/3,18</w:t>
            </w:r>
          </w:p>
        </w:tc>
      </w:tr>
      <w:tr w:rsidR="00A438A8" w:rsidRPr="00470F20" w:rsidTr="00CE0FAC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A438A8" w:rsidRPr="00470F20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 Назрань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A438A8" w:rsidRPr="006156A1" w:rsidRDefault="006156A1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A438A8" w:rsidRPr="006156A1" w:rsidRDefault="006156A1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441/</w:t>
            </w:r>
            <w:r w:rsidRPr="0061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25,82</w:t>
            </w:r>
          </w:p>
        </w:tc>
        <w:tc>
          <w:tcPr>
            <w:tcW w:w="2398" w:type="dxa"/>
            <w:shd w:val="clear" w:color="auto" w:fill="00FFCC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1172/</w:t>
            </w:r>
            <w:r w:rsidRPr="0061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68,62</w:t>
            </w:r>
          </w:p>
        </w:tc>
        <w:tc>
          <w:tcPr>
            <w:tcW w:w="1554" w:type="dxa"/>
            <w:shd w:val="clear" w:color="auto" w:fill="00FFCC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95/</w:t>
            </w:r>
            <w:r w:rsidRPr="0061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5,56</w:t>
            </w:r>
          </w:p>
        </w:tc>
      </w:tr>
      <w:tr w:rsidR="00A438A8" w:rsidRPr="00A438A8" w:rsidTr="00CE0FAC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A438A8" w:rsidRPr="00A438A8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Джейрахский</w:t>
            </w:r>
            <w:proofErr w:type="spellEnd"/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район 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A438A8" w:rsidRPr="009144BE" w:rsidRDefault="006156A1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43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6,98</w:t>
            </w:r>
          </w:p>
        </w:tc>
        <w:tc>
          <w:tcPr>
            <w:tcW w:w="2398" w:type="dxa"/>
            <w:shd w:val="clear" w:color="auto" w:fill="373C59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40/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93,02</w:t>
            </w:r>
          </w:p>
        </w:tc>
        <w:tc>
          <w:tcPr>
            <w:tcW w:w="1554" w:type="dxa"/>
            <w:shd w:val="clear" w:color="auto" w:fill="373C59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A438A8" w:rsidRPr="00470F20" w:rsidTr="00CE0FAC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A438A8" w:rsidRPr="00470F20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Малгобекский район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A438A8" w:rsidRPr="009144BE" w:rsidRDefault="006156A1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251/</w:t>
            </w:r>
            <w:r w:rsidRPr="0061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2398" w:type="dxa"/>
            <w:shd w:val="clear" w:color="auto" w:fill="00FFCC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680/</w:t>
            </w:r>
            <w:r w:rsidRPr="0061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70,98</w:t>
            </w:r>
          </w:p>
        </w:tc>
        <w:tc>
          <w:tcPr>
            <w:tcW w:w="1554" w:type="dxa"/>
            <w:shd w:val="clear" w:color="auto" w:fill="00FFCC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27/</w:t>
            </w:r>
            <w:r w:rsidRPr="0061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2,82</w:t>
            </w:r>
          </w:p>
        </w:tc>
      </w:tr>
      <w:tr w:rsidR="00A438A8" w:rsidRPr="00A438A8" w:rsidTr="00CE0FAC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A438A8" w:rsidRPr="00A438A8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Назрановский район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A438A8" w:rsidRPr="009144BE" w:rsidRDefault="006156A1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2144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441/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20,57</w:t>
            </w:r>
          </w:p>
        </w:tc>
        <w:tc>
          <w:tcPr>
            <w:tcW w:w="2398" w:type="dxa"/>
            <w:shd w:val="clear" w:color="auto" w:fill="373C59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1584/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73,88</w:t>
            </w:r>
          </w:p>
        </w:tc>
        <w:tc>
          <w:tcPr>
            <w:tcW w:w="1554" w:type="dxa"/>
            <w:shd w:val="clear" w:color="auto" w:fill="373C59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119/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5,55</w:t>
            </w:r>
          </w:p>
        </w:tc>
      </w:tr>
      <w:tr w:rsidR="00A438A8" w:rsidRPr="00470F20" w:rsidTr="00CE0FAC">
        <w:trPr>
          <w:trHeight w:val="510"/>
        </w:trPr>
        <w:tc>
          <w:tcPr>
            <w:tcW w:w="2117" w:type="dxa"/>
            <w:shd w:val="clear" w:color="auto" w:fill="00FFCC"/>
            <w:vAlign w:val="center"/>
          </w:tcPr>
          <w:p w:rsidR="00A438A8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Сунженский </w:t>
            </w:r>
          </w:p>
          <w:p w:rsidR="00A438A8" w:rsidRPr="00470F20" w:rsidRDefault="00A438A8" w:rsidP="00C24CC0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65" w:type="dxa"/>
            <w:shd w:val="clear" w:color="auto" w:fill="00FFCC"/>
            <w:vAlign w:val="center"/>
          </w:tcPr>
          <w:p w:rsidR="00A438A8" w:rsidRPr="009144BE" w:rsidRDefault="006156A1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1344</w:t>
            </w:r>
          </w:p>
        </w:tc>
        <w:tc>
          <w:tcPr>
            <w:tcW w:w="1707" w:type="dxa"/>
            <w:shd w:val="clear" w:color="auto" w:fill="00FFCC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259/</w:t>
            </w:r>
            <w:r w:rsidRPr="0061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19,27</w:t>
            </w:r>
          </w:p>
        </w:tc>
        <w:tc>
          <w:tcPr>
            <w:tcW w:w="2398" w:type="dxa"/>
            <w:shd w:val="clear" w:color="auto" w:fill="00FFCC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991/</w:t>
            </w:r>
            <w:r w:rsidRPr="0061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73,74</w:t>
            </w:r>
          </w:p>
        </w:tc>
        <w:tc>
          <w:tcPr>
            <w:tcW w:w="1554" w:type="dxa"/>
            <w:shd w:val="clear" w:color="auto" w:fill="00FFCC"/>
            <w:vAlign w:val="center"/>
          </w:tcPr>
          <w:p w:rsidR="00A438A8" w:rsidRPr="009144BE" w:rsidRDefault="006156A1" w:rsidP="00C24C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94/</w:t>
            </w:r>
            <w:r w:rsidRPr="006156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6,99</w:t>
            </w:r>
          </w:p>
        </w:tc>
      </w:tr>
      <w:tr w:rsidR="00A438A8" w:rsidRPr="00A438A8" w:rsidTr="00CE0FAC">
        <w:trPr>
          <w:trHeight w:val="510"/>
        </w:trPr>
        <w:tc>
          <w:tcPr>
            <w:tcW w:w="2117" w:type="dxa"/>
            <w:shd w:val="clear" w:color="auto" w:fill="373C59"/>
            <w:vAlign w:val="center"/>
          </w:tcPr>
          <w:p w:rsidR="00A438A8" w:rsidRPr="00A438A8" w:rsidRDefault="00A438A8" w:rsidP="00F92B25">
            <w:pPr>
              <w:spacing w:line="256" w:lineRule="auto"/>
              <w:ind w:left="7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438A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565" w:type="dxa"/>
            <w:shd w:val="clear" w:color="auto" w:fill="373C59"/>
            <w:vAlign w:val="center"/>
          </w:tcPr>
          <w:p w:rsidR="00A438A8" w:rsidRPr="00A438A8" w:rsidRDefault="006156A1" w:rsidP="00C24CC0">
            <w:pPr>
              <w:spacing w:line="256" w:lineRule="auto"/>
              <w:ind w:right="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373C59"/>
            <w:vAlign w:val="center"/>
          </w:tcPr>
          <w:p w:rsidR="00A438A8" w:rsidRPr="006156A1" w:rsidRDefault="006156A1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156A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2398" w:type="dxa"/>
            <w:shd w:val="clear" w:color="auto" w:fill="373C59"/>
            <w:vAlign w:val="center"/>
          </w:tcPr>
          <w:p w:rsidR="00A438A8" w:rsidRPr="006156A1" w:rsidRDefault="006156A1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156A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554" w:type="dxa"/>
            <w:shd w:val="clear" w:color="auto" w:fill="373C59"/>
            <w:vAlign w:val="center"/>
          </w:tcPr>
          <w:p w:rsidR="00A438A8" w:rsidRPr="006156A1" w:rsidRDefault="006156A1" w:rsidP="00C24CC0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156A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0/</w:t>
            </w:r>
            <w:r w:rsidRPr="006156A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0</w:t>
            </w:r>
          </w:p>
        </w:tc>
      </w:tr>
    </w:tbl>
    <w:p w:rsidR="004D0E80" w:rsidRDefault="004D0E80" w:rsidP="00A438A8">
      <w:pPr>
        <w:spacing w:after="12" w:line="266" w:lineRule="auto"/>
        <w:ind w:right="286"/>
        <w:jc w:val="both"/>
      </w:pPr>
    </w:p>
    <w:p w:rsidR="00A438A8" w:rsidRPr="00F2474C" w:rsidRDefault="00A438A8" w:rsidP="00A438A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2474C">
        <w:rPr>
          <w:rFonts w:ascii="Times New Roman" w:hAnsi="Times New Roman" w:cs="Times New Roman"/>
          <w:sz w:val="24"/>
          <w:szCs w:val="24"/>
        </w:rPr>
        <w:t xml:space="preserve">Объективность оценивания достижений учащихся Оценка качества образования опирается на понятие достоверности данных. На результаты ВПР могут оказывать влияние два фактора, снижающих достоверность оценки: </w:t>
      </w:r>
    </w:p>
    <w:p w:rsidR="00A438A8" w:rsidRPr="00F2474C" w:rsidRDefault="00A438A8" w:rsidP="00A438A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2474C">
        <w:rPr>
          <w:rFonts w:ascii="Times New Roman" w:hAnsi="Times New Roman" w:cs="Times New Roman"/>
          <w:sz w:val="24"/>
          <w:szCs w:val="24"/>
        </w:rPr>
        <w:t xml:space="preserve">1. объективность отметок текущей аттестации, </w:t>
      </w:r>
    </w:p>
    <w:p w:rsidR="00A438A8" w:rsidRPr="00F2474C" w:rsidRDefault="00A438A8" w:rsidP="00A438A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2474C">
        <w:rPr>
          <w:rFonts w:ascii="Times New Roman" w:hAnsi="Times New Roman" w:cs="Times New Roman"/>
          <w:sz w:val="24"/>
          <w:szCs w:val="24"/>
        </w:rPr>
        <w:t>2. объективность оценивания результатов ВПР.</w:t>
      </w:r>
    </w:p>
    <w:p w:rsidR="00A438A8" w:rsidRPr="00F2474C" w:rsidRDefault="00A438A8" w:rsidP="00A438A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F2474C">
        <w:rPr>
          <w:rFonts w:ascii="Times New Roman" w:hAnsi="Times New Roman" w:cs="Times New Roman"/>
          <w:sz w:val="24"/>
          <w:szCs w:val="24"/>
        </w:rPr>
        <w:t xml:space="preserve"> Рассмотрим оба фактора. Объективность результатов текущей аттестации изначально предполагается, что преподавание во всех ОО ведется в соответствии с ФГОС. Однако сравнение результатов ВПР и отметок текущей аттестации показывает, что это соответствие исполняется не всегда. Анализ сравнения результатов ВПР с </w:t>
      </w:r>
      <w:proofErr w:type="spellStart"/>
      <w:r w:rsidRPr="00F2474C">
        <w:rPr>
          <w:rFonts w:ascii="Times New Roman" w:hAnsi="Times New Roman" w:cs="Times New Roman"/>
          <w:sz w:val="24"/>
          <w:szCs w:val="24"/>
        </w:rPr>
        <w:t>внутришкольными</w:t>
      </w:r>
      <w:proofErr w:type="spellEnd"/>
      <w:r w:rsidRPr="00F2474C">
        <w:rPr>
          <w:rFonts w:ascii="Times New Roman" w:hAnsi="Times New Roman" w:cs="Times New Roman"/>
          <w:sz w:val="24"/>
          <w:szCs w:val="24"/>
        </w:rPr>
        <w:t xml:space="preserve"> отметками дают возможность судить о том, насколько текущая аттестация соответствует стандартам, выявить ситуации с систематическим завышением или занижением внутренних оценок. Подтверждение отметок текущей аттестации Полного совпадения результатов ВПР с </w:t>
      </w:r>
      <w:proofErr w:type="spellStart"/>
      <w:r w:rsidRPr="00F2474C">
        <w:rPr>
          <w:rFonts w:ascii="Times New Roman" w:hAnsi="Times New Roman" w:cs="Times New Roman"/>
          <w:sz w:val="24"/>
          <w:szCs w:val="24"/>
        </w:rPr>
        <w:t>внутришкольными</w:t>
      </w:r>
      <w:proofErr w:type="spellEnd"/>
      <w:r w:rsidRPr="00F2474C">
        <w:rPr>
          <w:rFonts w:ascii="Times New Roman" w:hAnsi="Times New Roman" w:cs="Times New Roman"/>
          <w:sz w:val="24"/>
          <w:szCs w:val="24"/>
        </w:rPr>
        <w:t xml:space="preserve"> отметками быть не может, поскольку исключить влияние факторов случайного характера (волнение </w:t>
      </w:r>
      <w:r w:rsidRPr="00F2474C">
        <w:rPr>
          <w:rFonts w:ascii="Times New Roman" w:hAnsi="Times New Roman" w:cs="Times New Roman"/>
          <w:sz w:val="24"/>
          <w:szCs w:val="24"/>
        </w:rPr>
        <w:lastRenderedPageBreak/>
        <w:t xml:space="preserve">учеников, непривычные формулировки заданий, требующие дополнительных усилий для понимания и т.п.) невозможно. В то же время отличия отметок ВПР от </w:t>
      </w:r>
      <w:proofErr w:type="spellStart"/>
      <w:r w:rsidRPr="00F2474C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F2474C">
        <w:rPr>
          <w:rFonts w:ascii="Times New Roman" w:hAnsi="Times New Roman" w:cs="Times New Roman"/>
          <w:sz w:val="24"/>
          <w:szCs w:val="24"/>
        </w:rPr>
        <w:t xml:space="preserve"> могут определяться системными факторами, характерными для некоторых учебных заведений. Так, отклонения результатов ВПР в более высокую область в некоторых случаях могут объясняться углубленным изучением некоторых предметов и, соответственно, более строгим оцениванием результатов в школе. Подобная политика может привести к снижению мотивации учащихся. В случае, когда ученики массово получают в ОО отметки по ВПР ниже выставленной в журнале, можно говорить о политике завышения оценок в школе, выставление отметок авансом с целью мотивации. Такая политика школы приводит к искажению представления ученика и его родителей о реальном уровне знаний и может иметь негативные последствия при сдаче экзаменов ГИА. Наконец, возможны ситуации, когда некоторые задания в конкретных работах могут оказаться сложнее, чем это предусмотрено ФГОС. Неудачно, непривычно или невразумительно сформулированные задания также могут привести к расхождению итогов ВПР с результатами внутренней аттестации.</w:t>
      </w:r>
    </w:p>
    <w:p w:rsidR="00A438A8" w:rsidRPr="00F2474C" w:rsidRDefault="00A438A8" w:rsidP="00A438A8">
      <w:pPr>
        <w:spacing w:after="12" w:line="266" w:lineRule="auto"/>
        <w:ind w:right="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74C">
        <w:rPr>
          <w:rFonts w:ascii="Times New Roman" w:hAnsi="Times New Roman" w:cs="Times New Roman"/>
          <w:sz w:val="24"/>
          <w:szCs w:val="24"/>
        </w:rPr>
        <w:t xml:space="preserve">Как видно из данных таблицы 8 средний уровень подтверждения отметок по району несколько </w:t>
      </w:r>
      <w:r w:rsidR="00C22C76">
        <w:rPr>
          <w:rFonts w:ascii="Times New Roman" w:hAnsi="Times New Roman" w:cs="Times New Roman"/>
          <w:sz w:val="24"/>
          <w:szCs w:val="24"/>
        </w:rPr>
        <w:t>выше</w:t>
      </w:r>
      <w:r w:rsidRPr="00F2474C">
        <w:rPr>
          <w:rFonts w:ascii="Times New Roman" w:hAnsi="Times New Roman" w:cs="Times New Roman"/>
          <w:sz w:val="24"/>
          <w:szCs w:val="24"/>
        </w:rPr>
        <w:t xml:space="preserve">, чем по городу и составляет </w:t>
      </w:r>
      <w:r w:rsidR="00C22C76">
        <w:rPr>
          <w:rFonts w:ascii="Times New Roman" w:hAnsi="Times New Roman" w:cs="Times New Roman"/>
          <w:sz w:val="24"/>
          <w:szCs w:val="24"/>
        </w:rPr>
        <w:t>80,2</w:t>
      </w:r>
      <w:r w:rsidRPr="00F2474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438A8" w:rsidRDefault="00A438A8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Default="00F92B25" w:rsidP="00C628C1">
      <w:pPr>
        <w:pStyle w:val="a3"/>
        <w:ind w:left="360" w:right="-426"/>
        <w:jc w:val="both"/>
      </w:pPr>
    </w:p>
    <w:p w:rsidR="00F92B25" w:rsidRPr="00F92B25" w:rsidRDefault="00F92B25" w:rsidP="00F92B25">
      <w:pPr>
        <w:shd w:val="clear" w:color="auto" w:fill="373C59"/>
        <w:spacing w:after="12" w:line="266" w:lineRule="auto"/>
        <w:ind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92B25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>Лучшие результаты с объективностью оценивания текущих результатов у следующих образовательных организаций:</w:t>
      </w:r>
    </w:p>
    <w:p w:rsidR="00F92B25" w:rsidRDefault="00F92B25" w:rsidP="00F92B25">
      <w:pPr>
        <w:spacing w:after="12" w:line="266" w:lineRule="auto"/>
        <w:ind w:left="284" w:right="2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shd w:val="clear" w:color="auto" w:fill="66FF66"/>
        <w:tblLook w:val="04A0"/>
      </w:tblPr>
      <w:tblGrid>
        <w:gridCol w:w="4820"/>
        <w:gridCol w:w="4389"/>
      </w:tblGrid>
      <w:tr w:rsidR="00F92B25" w:rsidRPr="00F92B25" w:rsidTr="00F92B25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F92B25" w:rsidRDefault="00F92B25" w:rsidP="00C24CC0">
            <w:pPr>
              <w:spacing w:after="12" w:line="266" w:lineRule="auto"/>
              <w:ind w:right="286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B2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F92B25" w:rsidRDefault="00F92B25" w:rsidP="00C24CC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B2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Подтвердили</w:t>
            </w:r>
          </w:p>
          <w:p w:rsidR="00F92B25" w:rsidRPr="00F92B25" w:rsidRDefault="00F92B25" w:rsidP="00C24CC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92B2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(Отметка = Отметке по журналу) %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4 г. Карабулак»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88,24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5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93,75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</w:t>
            </w:r>
            <w:proofErr w:type="spellStart"/>
            <w:proofErr w:type="gram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Лицей-детский</w:t>
            </w:r>
            <w:proofErr w:type="spellEnd"/>
            <w:proofErr w:type="gram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сад г.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Магас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88,21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СОШ-детский</w:t>
            </w:r>
            <w:proofErr w:type="spellEnd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сад №1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Магас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92,68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ГБОУ «СОШ № 6 г.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Малгобек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9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ГБОУ «СОШ № 5 г.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Малгобек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94,23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№ 5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88,49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«Лицей № 1 г. Назрань»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99,19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«СОШ № 22 г. Назрань»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ГБОУ «СОШ с.п.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Джейрах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96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Ольгетти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88,89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ГБОУ «СОШ № 21 с.п.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Аки-юрт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91,67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17 с.п. Верхние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88,51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2 с.п. Вознесенское»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23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86,11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ГБОУ «СОШ № 14 с.п. Нижние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Ачалуки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№ 24 с.п. Новый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Редант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2 с.п. Кантышево»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93,85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КШ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ГКК им. А.Д.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Цороева</w:t>
            </w:r>
            <w:proofErr w:type="spellEnd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98,31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НОУ «СОШ «Интеллект» с.п.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Экажево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» 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Яндаре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91,49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ГБОУ «СОШ № 2 с.п. Барсуки»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87,1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Плиево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89,77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ГБОУ «ООШ с.п.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Гейрбек-Юрт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5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95,08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ГБОУ «СОШ № 4 с.п.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Экажево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98,04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с.п. Алкун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93,33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ГБОУ «СОШ с.п.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Аршты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85,71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Мужичи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92,31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ГБОУ «СОШ № 4 г.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Сунжа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5 г. </w:t>
            </w:r>
            <w:proofErr w:type="spellStart"/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94,29</w:t>
            </w:r>
          </w:p>
        </w:tc>
      </w:tr>
      <w:tr w:rsidR="003511E8" w:rsidRPr="003511E8" w:rsidTr="003511E8">
        <w:trPr>
          <w:trHeight w:val="340"/>
        </w:trPr>
        <w:tc>
          <w:tcPr>
            <w:tcW w:w="4820" w:type="dxa"/>
            <w:shd w:val="clear" w:color="auto" w:fill="373C59"/>
            <w:vAlign w:val="center"/>
          </w:tcPr>
          <w:p w:rsidR="00F92B25" w:rsidRPr="003511E8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ГБОУ «СОШ № 7 г. </w:t>
            </w:r>
            <w:proofErr w:type="spellStart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Сунжа</w:t>
            </w:r>
            <w:proofErr w:type="spellEnd"/>
            <w:r w:rsidRPr="003511E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373C59"/>
            <w:vAlign w:val="center"/>
          </w:tcPr>
          <w:p w:rsidR="00F92B25" w:rsidRPr="003511E8" w:rsidRDefault="0021276A" w:rsidP="00F92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511E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85,71</w:t>
            </w:r>
          </w:p>
        </w:tc>
      </w:tr>
      <w:tr w:rsidR="00F92B25" w:rsidRPr="008D3325" w:rsidTr="003511E8">
        <w:trPr>
          <w:trHeight w:val="340"/>
        </w:trPr>
        <w:tc>
          <w:tcPr>
            <w:tcW w:w="4820" w:type="dxa"/>
            <w:shd w:val="clear" w:color="auto" w:fill="00FFCC"/>
            <w:vAlign w:val="center"/>
          </w:tcPr>
          <w:p w:rsidR="00F92B25" w:rsidRPr="008D3325" w:rsidRDefault="00F92B25" w:rsidP="00F92B25">
            <w:pPr>
              <w:spacing w:line="256" w:lineRule="auto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801">
              <w:rPr>
                <w:rFonts w:ascii="Times New Roman" w:hAnsi="Times New Roman"/>
                <w:sz w:val="24"/>
                <w:szCs w:val="24"/>
              </w:rPr>
              <w:t xml:space="preserve">ГКОУ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4801">
              <w:rPr>
                <w:rFonts w:ascii="Times New Roman" w:hAnsi="Times New Roman"/>
                <w:sz w:val="24"/>
                <w:szCs w:val="24"/>
              </w:rPr>
              <w:t>РЦДО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9" w:type="dxa"/>
            <w:shd w:val="clear" w:color="auto" w:fill="00FFCC"/>
            <w:vAlign w:val="center"/>
          </w:tcPr>
          <w:p w:rsidR="00F92B25" w:rsidRPr="008D3325" w:rsidRDefault="0021276A" w:rsidP="00F92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DA4B4A" w:rsidRPr="00F817D4" w:rsidRDefault="00DA4B4A" w:rsidP="00F817D4">
      <w:pPr>
        <w:spacing w:after="12" w:line="266" w:lineRule="auto"/>
        <w:ind w:right="2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 w:rsidRPr="00F817D4">
        <w:rPr>
          <w:rFonts w:ascii="Times New Roman" w:hAnsi="Times New Roman" w:cs="Times New Roman"/>
          <w:b/>
          <w:bCs/>
          <w:sz w:val="24"/>
          <w:szCs w:val="24"/>
        </w:rPr>
        <w:t>В этих образовательных организациях в среднем более 90% учащихся подтвердили свои отметки.</w:t>
      </w:r>
    </w:p>
    <w:p w:rsidR="003511E8" w:rsidRPr="00974C03" w:rsidRDefault="003511E8" w:rsidP="00974C03">
      <w:pPr>
        <w:shd w:val="clear" w:color="auto" w:fill="00FFCC"/>
        <w:spacing w:after="12" w:line="266" w:lineRule="auto"/>
        <w:ind w:right="14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Гистограмма </w:t>
      </w:r>
      <w:r w:rsidRPr="0097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00FFCC"/>
        </w:rPr>
        <w:t>сравнения</w:t>
      </w:r>
      <w:r w:rsidRPr="00974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полученных отметок с отметками по журналу</w:t>
      </w:r>
    </w:p>
    <w:p w:rsidR="003511E8" w:rsidRDefault="003511E8" w:rsidP="003511E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3511E8" w:rsidRPr="003511E8" w:rsidRDefault="00BB7BDE" w:rsidP="003511E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1315085</wp:posOffset>
            </wp:positionV>
            <wp:extent cx="5862320" cy="3200400"/>
            <wp:effectExtent l="0" t="0" r="5080" b="0"/>
            <wp:wrapNone/>
            <wp:docPr id="200" name="Диаграмма 2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511E8" w:rsidRDefault="003511E8" w:rsidP="003511E8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3511E8" w:rsidRDefault="003511E8" w:rsidP="003511E8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3511E8" w:rsidRDefault="003511E8" w:rsidP="003511E8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3511E8" w:rsidRDefault="003511E8" w:rsidP="003511E8">
      <w:pPr>
        <w:tabs>
          <w:tab w:val="left" w:pos="1626"/>
        </w:tabs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11E8" w:rsidRDefault="003511E8" w:rsidP="003511E8">
      <w:pPr>
        <w:tabs>
          <w:tab w:val="left" w:pos="5911"/>
        </w:tabs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11E8" w:rsidRDefault="003511E8" w:rsidP="003511E8">
      <w:pPr>
        <w:tabs>
          <w:tab w:val="left" w:pos="7943"/>
        </w:tabs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11E8" w:rsidRDefault="003511E8" w:rsidP="003511E8">
      <w:pPr>
        <w:tabs>
          <w:tab w:val="left" w:pos="3821"/>
        </w:tabs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11E8" w:rsidRDefault="003511E8" w:rsidP="003511E8">
      <w:pPr>
        <w:spacing w:after="12" w:line="266" w:lineRule="auto"/>
        <w:ind w:left="426"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F92B25" w:rsidRDefault="003511E8" w:rsidP="003511E8">
      <w:pPr>
        <w:ind w:right="-426"/>
        <w:jc w:val="both"/>
        <w:rPr>
          <w:rFonts w:ascii="Times New Roman" w:hAnsi="Times New Roman" w:cs="Times New Roman"/>
          <w:color w:val="FFE599" w:themeColor="accent4" w:themeTint="66"/>
          <w:sz w:val="24"/>
          <w:szCs w:val="24"/>
        </w:rPr>
      </w:pPr>
      <w:r w:rsidRPr="003511E8">
        <w:rPr>
          <w:rFonts w:ascii="Times New Roman" w:hAnsi="Times New Roman" w:cs="Times New Roman"/>
          <w:color w:val="FFE599" w:themeColor="accent4" w:themeTint="66"/>
          <w:sz w:val="24"/>
          <w:szCs w:val="24"/>
        </w:rPr>
        <w:t>С</w:t>
      </w:r>
    </w:p>
    <w:p w:rsidR="003511E8" w:rsidRDefault="003511E8" w:rsidP="003511E8">
      <w:pPr>
        <w:ind w:right="-426"/>
        <w:jc w:val="both"/>
        <w:rPr>
          <w:rFonts w:ascii="Times New Roman" w:hAnsi="Times New Roman" w:cs="Times New Roman"/>
          <w:color w:val="FFE599" w:themeColor="accent4" w:themeTint="66"/>
          <w:sz w:val="24"/>
          <w:szCs w:val="24"/>
        </w:rPr>
      </w:pPr>
    </w:p>
    <w:p w:rsidR="003511E8" w:rsidRDefault="003511E8" w:rsidP="003511E8">
      <w:pPr>
        <w:ind w:right="-426"/>
        <w:jc w:val="both"/>
        <w:rPr>
          <w:rFonts w:ascii="Times New Roman" w:hAnsi="Times New Roman" w:cs="Times New Roman"/>
          <w:color w:val="FFE599" w:themeColor="accent4" w:themeTint="66"/>
          <w:sz w:val="24"/>
          <w:szCs w:val="24"/>
        </w:rPr>
      </w:pPr>
    </w:p>
    <w:p w:rsidR="003511E8" w:rsidRDefault="003511E8" w:rsidP="003511E8">
      <w:pPr>
        <w:ind w:right="-426"/>
        <w:jc w:val="both"/>
        <w:rPr>
          <w:rFonts w:ascii="Times New Roman" w:hAnsi="Times New Roman" w:cs="Times New Roman"/>
          <w:color w:val="FFE599" w:themeColor="accent4" w:themeTint="66"/>
          <w:sz w:val="24"/>
          <w:szCs w:val="24"/>
        </w:rPr>
      </w:pPr>
    </w:p>
    <w:p w:rsidR="003511E8" w:rsidRDefault="003511E8" w:rsidP="003511E8">
      <w:pPr>
        <w:ind w:right="-426"/>
        <w:jc w:val="both"/>
        <w:rPr>
          <w:rFonts w:ascii="Times New Roman" w:hAnsi="Times New Roman" w:cs="Times New Roman"/>
          <w:color w:val="FFE599" w:themeColor="accent4" w:themeTint="66"/>
          <w:sz w:val="24"/>
          <w:szCs w:val="24"/>
        </w:rPr>
      </w:pPr>
    </w:p>
    <w:p w:rsidR="003511E8" w:rsidRDefault="003511E8" w:rsidP="003511E8">
      <w:pPr>
        <w:ind w:right="-426"/>
        <w:jc w:val="both"/>
        <w:rPr>
          <w:rFonts w:ascii="Times New Roman" w:hAnsi="Times New Roman" w:cs="Times New Roman"/>
          <w:color w:val="FFE599" w:themeColor="accent4" w:themeTint="66"/>
          <w:sz w:val="24"/>
          <w:szCs w:val="24"/>
        </w:rPr>
      </w:pPr>
    </w:p>
    <w:p w:rsidR="003511E8" w:rsidRDefault="003511E8" w:rsidP="003511E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D16B38">
        <w:rPr>
          <w:rFonts w:ascii="Times New Roman" w:hAnsi="Times New Roman" w:cs="Times New Roman"/>
          <w:sz w:val="24"/>
          <w:szCs w:val="24"/>
        </w:rPr>
        <w:t xml:space="preserve">Для оценки объективности выставления оценок текущей аттестации можно рассчитать долю выставленных за ВПР отметок, совпавшую с результатами текущей аттестации. </w:t>
      </w:r>
      <w:proofErr w:type="gramStart"/>
      <w:r w:rsidRPr="00D16B38">
        <w:rPr>
          <w:rFonts w:ascii="Times New Roman" w:hAnsi="Times New Roman" w:cs="Times New Roman"/>
          <w:sz w:val="24"/>
          <w:szCs w:val="24"/>
        </w:rPr>
        <w:t>При этом стоит иметь ввиду, что на этот показатель может оказывать влияние сложность заданий проверочной работы, не полностью совпадающая с ФГОС.</w:t>
      </w:r>
      <w:proofErr w:type="gramEnd"/>
    </w:p>
    <w:p w:rsidR="002C646E" w:rsidRPr="00D16B38" w:rsidRDefault="002C646E" w:rsidP="003511E8">
      <w:pPr>
        <w:spacing w:after="12" w:line="266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p w:rsidR="00714551" w:rsidRDefault="00714551" w:rsidP="00714551">
      <w:pPr>
        <w:shd w:val="clear" w:color="auto" w:fill="00FFCC"/>
        <w:spacing w:after="12" w:line="264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Гистограмма сравнения полученных отметок с отметками по журналу по АТЕ</w:t>
      </w:r>
    </w:p>
    <w:p w:rsidR="00714551" w:rsidRDefault="00714551" w:rsidP="003511E8">
      <w:pPr>
        <w:ind w:right="-426"/>
        <w:jc w:val="both"/>
      </w:pPr>
    </w:p>
    <w:p w:rsidR="00714551" w:rsidRDefault="00714551" w:rsidP="003511E8">
      <w:pPr>
        <w:ind w:right="-426"/>
        <w:jc w:val="both"/>
      </w:pPr>
      <w:r>
        <w:rPr>
          <w:noProof/>
          <w:lang w:eastAsia="ru-RU" w:bidi="ar-SA"/>
        </w:rPr>
        <w:drawing>
          <wp:inline distT="0" distB="0" distL="0" distR="0">
            <wp:extent cx="5846445" cy="3627120"/>
            <wp:effectExtent l="0" t="0" r="190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4551" w:rsidRDefault="00714551" w:rsidP="006C0887">
      <w:pPr>
        <w:tabs>
          <w:tab w:val="left" w:pos="9072"/>
        </w:tabs>
        <w:spacing w:after="12" w:line="264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  <w:r w:rsidRPr="00D16B38">
        <w:rPr>
          <w:rFonts w:ascii="Times New Roman" w:hAnsi="Times New Roman" w:cs="Times New Roman"/>
          <w:sz w:val="24"/>
          <w:szCs w:val="24"/>
        </w:rPr>
        <w:lastRenderedPageBreak/>
        <w:t>Для выявления закономерности в расхождении отметок за работу и по журналу можно воспользоваться еще одним инструментом - коэффициентом сравнения отметок (далее К-отметок). Коэффициент сравнения отметок определяется как результат вычитания доли участников ВПР с отметками ниже, чем в школьном журнале, из доли участников ВПР с отметками, выше отметок в журнале по каждому предмету по каждому классу или параллели, если в ней несколько классов. Таким образом, положительные величины коэффициента (от 100% до 40%) определяют область завышенных требований педагогов ОО к подготовке участников (или уровень подготовки, превышающий ожидания составителей заданий ВПР). Область отрицательных значений коэффициента (от -40% до -100%) характеризует занижение требований педагогов ОО к подготовке участников. В область сравнительно малых значений коэффициента (от +40% до -40%) попадают случаи совпадения оценок подготовки участников ВПР преподавателями ОО и разработчиками ВПР, что может свидетельствовать о соответствии подготовки участников ВПР стандартам, которыми руководствовались составители заданий ВПР. Следует, однако, учитывать обобщенный характер показателя, известную произвольность пограничных значений и не расценивать диагностику по нему как однозначный сигнал о неблагополучии в оценке знаний учащихся педагогами ОО</w:t>
      </w:r>
      <w:r w:rsidR="00D16B38">
        <w:rPr>
          <w:rFonts w:ascii="Times New Roman" w:hAnsi="Times New Roman" w:cs="Times New Roman"/>
          <w:sz w:val="24"/>
          <w:szCs w:val="24"/>
        </w:rPr>
        <w:t>.</w:t>
      </w:r>
    </w:p>
    <w:p w:rsidR="002C646E" w:rsidRPr="00D16B38" w:rsidRDefault="002C646E" w:rsidP="006C0887">
      <w:pPr>
        <w:tabs>
          <w:tab w:val="left" w:pos="9072"/>
        </w:tabs>
        <w:spacing w:after="12" w:line="264" w:lineRule="auto"/>
        <w:ind w:right="2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Accent1"/>
        <w:tblW w:w="9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FFCC"/>
        <w:tblLayout w:type="fixed"/>
        <w:tblLook w:val="04A0"/>
      </w:tblPr>
      <w:tblGrid>
        <w:gridCol w:w="5230"/>
        <w:gridCol w:w="3969"/>
      </w:tblGrid>
      <w:tr w:rsidR="002F36DC" w:rsidRPr="00117DAC" w:rsidTr="008D3F5C">
        <w:trPr>
          <w:cnfStyle w:val="100000000000"/>
          <w:trHeight w:val="536"/>
        </w:trPr>
        <w:tc>
          <w:tcPr>
            <w:cnfStyle w:val="001000000000"/>
            <w:tcW w:w="52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FFCC"/>
            <w:vAlign w:val="center"/>
            <w:hideMark/>
          </w:tcPr>
          <w:p w:rsidR="002F36DC" w:rsidRPr="00117DAC" w:rsidRDefault="002F36DC" w:rsidP="00C24CC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Административно-территориальная единица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right="1"/>
              <w:jc w:val="center"/>
              <w:cnfStyle w:val="1000000000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сравнения отметок</w:t>
            </w:r>
          </w:p>
        </w:tc>
      </w:tr>
      <w:tr w:rsidR="002F36DC" w:rsidRPr="00117DAC" w:rsidTr="008D3F5C">
        <w:trPr>
          <w:cnfStyle w:val="000000100000"/>
          <w:trHeight w:val="431"/>
        </w:trPr>
        <w:tc>
          <w:tcPr>
            <w:cnfStyle w:val="001000000000"/>
            <w:tcW w:w="9199" w:type="dxa"/>
            <w:gridSpan w:val="2"/>
            <w:shd w:val="clear" w:color="auto" w:fill="6699FF"/>
            <w:vAlign w:val="center"/>
          </w:tcPr>
          <w:p w:rsidR="002F36DC" w:rsidRPr="00117DAC" w:rsidRDefault="002F36DC" w:rsidP="00C24CC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F36DC" w:rsidRPr="00117DAC" w:rsidTr="008D3F5C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Карабулак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2F36DC" w:rsidRPr="00117DAC" w:rsidRDefault="008D3F5C" w:rsidP="00C24CC0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2,62</w:t>
            </w:r>
          </w:p>
        </w:tc>
      </w:tr>
      <w:tr w:rsidR="002F36DC" w:rsidRPr="00117DAC" w:rsidTr="008D3F5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6699FF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3969" w:type="dxa"/>
            <w:shd w:val="clear" w:color="auto" w:fill="6699FF"/>
            <w:vAlign w:val="center"/>
          </w:tcPr>
          <w:p w:rsidR="002F36DC" w:rsidRPr="00117DAC" w:rsidRDefault="008D3F5C" w:rsidP="00C24CC0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-19,86</w:t>
            </w:r>
          </w:p>
        </w:tc>
      </w:tr>
      <w:tr w:rsidR="002F36DC" w:rsidRPr="00117DAC" w:rsidTr="008D3F5C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3969" w:type="dxa"/>
            <w:shd w:val="clear" w:color="auto" w:fill="00FFCC"/>
            <w:vAlign w:val="center"/>
          </w:tcPr>
          <w:p w:rsidR="002F36DC" w:rsidRPr="00117DAC" w:rsidRDefault="008D3F5C" w:rsidP="00C24CC0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-14,31</w:t>
            </w:r>
          </w:p>
        </w:tc>
      </w:tr>
      <w:tr w:rsidR="002F36DC" w:rsidRPr="00117DAC" w:rsidTr="008D3F5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6699FF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г. Назрань</w:t>
            </w:r>
          </w:p>
        </w:tc>
        <w:tc>
          <w:tcPr>
            <w:tcW w:w="3969" w:type="dxa"/>
            <w:shd w:val="clear" w:color="auto" w:fill="6699FF"/>
            <w:vAlign w:val="center"/>
          </w:tcPr>
          <w:p w:rsidR="002F36DC" w:rsidRPr="00117DAC" w:rsidRDefault="008D3F5C" w:rsidP="00C24CC0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-20,26</w:t>
            </w:r>
          </w:p>
        </w:tc>
      </w:tr>
      <w:tr w:rsidR="002F36DC" w:rsidRPr="00117DAC" w:rsidTr="008D3F5C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Джейрахский</w:t>
            </w:r>
            <w:proofErr w:type="spellEnd"/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2F36DC" w:rsidRPr="00117DAC" w:rsidRDefault="008D3F5C" w:rsidP="00C24CC0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-6,98</w:t>
            </w:r>
          </w:p>
        </w:tc>
      </w:tr>
      <w:tr w:rsidR="002F36DC" w:rsidRPr="00117DAC" w:rsidTr="008D3F5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6699FF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Малгобекский район</w:t>
            </w:r>
          </w:p>
        </w:tc>
        <w:tc>
          <w:tcPr>
            <w:tcW w:w="3969" w:type="dxa"/>
            <w:shd w:val="clear" w:color="auto" w:fill="6699FF"/>
            <w:vAlign w:val="center"/>
          </w:tcPr>
          <w:p w:rsidR="002F36DC" w:rsidRPr="00117DAC" w:rsidRDefault="008D3F5C" w:rsidP="00C24CC0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-23,38</w:t>
            </w:r>
          </w:p>
        </w:tc>
      </w:tr>
      <w:tr w:rsidR="002F36DC" w:rsidRPr="00117DAC" w:rsidTr="008D3F5C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Назрановский район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2F36DC" w:rsidRPr="00117DAC" w:rsidRDefault="008D3F5C" w:rsidP="00C24CC0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-15,02</w:t>
            </w:r>
          </w:p>
        </w:tc>
      </w:tr>
      <w:tr w:rsidR="002F36DC" w:rsidRPr="00117DAC" w:rsidTr="008D3F5C">
        <w:trPr>
          <w:cnfStyle w:val="000000100000"/>
          <w:trHeight w:val="397"/>
        </w:trPr>
        <w:tc>
          <w:tcPr>
            <w:cnfStyle w:val="001000000000"/>
            <w:tcW w:w="5230" w:type="dxa"/>
            <w:shd w:val="clear" w:color="auto" w:fill="6699FF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Сунженский район</w:t>
            </w:r>
          </w:p>
        </w:tc>
        <w:tc>
          <w:tcPr>
            <w:tcW w:w="3969" w:type="dxa"/>
            <w:shd w:val="clear" w:color="auto" w:fill="6699FF"/>
            <w:vAlign w:val="center"/>
          </w:tcPr>
          <w:p w:rsidR="002F36DC" w:rsidRPr="00117DAC" w:rsidRDefault="008D3F5C" w:rsidP="00C24CC0">
            <w:pPr>
              <w:spacing w:line="256" w:lineRule="auto"/>
              <w:ind w:right="2"/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-12,28</w:t>
            </w:r>
          </w:p>
        </w:tc>
      </w:tr>
      <w:tr w:rsidR="002F36DC" w:rsidRPr="00117DAC" w:rsidTr="008D3F5C">
        <w:trPr>
          <w:trHeight w:val="397"/>
        </w:trPr>
        <w:tc>
          <w:tcPr>
            <w:cnfStyle w:val="001000000000"/>
            <w:tcW w:w="5230" w:type="dxa"/>
            <w:shd w:val="clear" w:color="auto" w:fill="00FFCC"/>
            <w:vAlign w:val="center"/>
          </w:tcPr>
          <w:p w:rsidR="002F36DC" w:rsidRPr="00117DAC" w:rsidRDefault="002F36DC" w:rsidP="00C24CC0">
            <w:pPr>
              <w:spacing w:line="256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DAC">
              <w:rPr>
                <w:rFonts w:ascii="Times New Roman" w:hAnsi="Times New Roman"/>
                <w:color w:val="000000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3969" w:type="dxa"/>
            <w:shd w:val="clear" w:color="auto" w:fill="00FFCC"/>
            <w:vAlign w:val="center"/>
          </w:tcPr>
          <w:p w:rsidR="002F36DC" w:rsidRPr="00117DAC" w:rsidRDefault="008D3F5C" w:rsidP="00C24CC0">
            <w:pPr>
              <w:spacing w:line="256" w:lineRule="auto"/>
              <w:ind w:right="2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F36DC" w:rsidRPr="002F36DC" w:rsidRDefault="002F36DC" w:rsidP="002F36DC">
      <w:pPr>
        <w:spacing w:after="12" w:line="276" w:lineRule="auto"/>
        <w:ind w:right="-1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F36DC" w:rsidRPr="00D16B38" w:rsidRDefault="002F36DC" w:rsidP="002F36DC">
      <w:pPr>
        <w:spacing w:after="12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16B3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D16B38">
        <w:rPr>
          <w:rFonts w:ascii="Times New Roman" w:hAnsi="Times New Roman" w:cs="Times New Roman"/>
          <w:sz w:val="24"/>
          <w:szCs w:val="24"/>
        </w:rPr>
        <w:t>усредненного</w:t>
      </w:r>
      <w:proofErr w:type="gramEnd"/>
      <w:r w:rsidRPr="00D16B38">
        <w:rPr>
          <w:rFonts w:ascii="Times New Roman" w:hAnsi="Times New Roman" w:cs="Times New Roman"/>
          <w:sz w:val="24"/>
          <w:szCs w:val="24"/>
        </w:rPr>
        <w:t xml:space="preserve"> К-отметок можно выявить систематическое завышение или занижение оценок текущей аттестации. Смещение К-отметок в положительную сторону означает занижение текущих отметок, смещение в </w:t>
      </w:r>
      <w:proofErr w:type="spellStart"/>
      <w:proofErr w:type="gramStart"/>
      <w:r w:rsidRPr="00D16B38">
        <w:rPr>
          <w:rFonts w:ascii="Times New Roman" w:hAnsi="Times New Roman" w:cs="Times New Roman"/>
          <w:sz w:val="24"/>
          <w:szCs w:val="24"/>
        </w:rPr>
        <w:t>отрицательную-занижение</w:t>
      </w:r>
      <w:proofErr w:type="spellEnd"/>
      <w:proofErr w:type="gramEnd"/>
      <w:r w:rsidRPr="00D16B38">
        <w:rPr>
          <w:rFonts w:ascii="Times New Roman" w:hAnsi="Times New Roman" w:cs="Times New Roman"/>
          <w:sz w:val="24"/>
          <w:szCs w:val="24"/>
        </w:rPr>
        <w:t>.</w:t>
      </w:r>
    </w:p>
    <w:p w:rsidR="002F36DC" w:rsidRDefault="002F36DC" w:rsidP="00D418C2">
      <w:pPr>
        <w:spacing w:after="12" w:line="276" w:lineRule="auto"/>
        <w:ind w:right="-1"/>
        <w:jc w:val="both"/>
      </w:pPr>
      <w:r w:rsidRPr="00D16B38">
        <w:rPr>
          <w:rFonts w:ascii="Times New Roman" w:hAnsi="Times New Roman" w:cs="Times New Roman"/>
          <w:sz w:val="24"/>
          <w:szCs w:val="24"/>
        </w:rPr>
        <w:t xml:space="preserve">Как было отмечено выше, необходимо исследовать не только достоверность отметок текущей аттестации, но и объективность оценки результатов ВПР. По правилам проведения ВПР работа ученика оценивается в первичных баллах, которые затем переводятся в 5-балльную систему с существенным округлением результатов и могут сравниваться с результатами текущей аттестации. Большая часть работ проверяется педагогами внутри </w:t>
      </w:r>
      <w:proofErr w:type="gramStart"/>
      <w:r w:rsidRPr="00D16B38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D16B38">
        <w:rPr>
          <w:rFonts w:ascii="Times New Roman" w:hAnsi="Times New Roman" w:cs="Times New Roman"/>
          <w:sz w:val="24"/>
          <w:szCs w:val="24"/>
        </w:rPr>
        <w:t xml:space="preserve"> и лишь некоторая часть работ подлежит взаимопроверкам. Два эти фактора приводят к тому, что в ходе «ручной проверки» работ проявляется тенденция «натягивания отметок». </w:t>
      </w:r>
    </w:p>
    <w:p w:rsidR="008D3F5C" w:rsidRDefault="008D3F5C" w:rsidP="003511E8">
      <w:pPr>
        <w:ind w:right="-426"/>
        <w:jc w:val="both"/>
        <w:sectPr w:rsidR="008D3F5C" w:rsidSect="004D0A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3F5C" w:rsidRPr="00135E90" w:rsidRDefault="008D3F5C" w:rsidP="00123647">
      <w:pPr>
        <w:pStyle w:val="a3"/>
        <w:numPr>
          <w:ilvl w:val="0"/>
          <w:numId w:val="1"/>
        </w:numPr>
        <w:shd w:val="clear" w:color="auto" w:fill="6699FF"/>
        <w:ind w:left="0" w:right="-314"/>
        <w:jc w:val="center"/>
        <w:rPr>
          <w:rFonts w:ascii="Times New Roman" w:hAnsi="Times New Roman" w:cs="Times New Roman"/>
          <w:sz w:val="28"/>
          <w:szCs w:val="28"/>
        </w:rPr>
      </w:pPr>
      <w:r w:rsidRPr="00135E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Сравнение статистических показателей общероссийских, региональных, районных и школьных результатов ВПР по математике</w:t>
      </w:r>
    </w:p>
    <w:p w:rsidR="008D3F5C" w:rsidRPr="00135E90" w:rsidRDefault="008D3F5C" w:rsidP="008D3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E90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</w:t>
      </w:r>
    </w:p>
    <w:p w:rsidR="008D3F5C" w:rsidRPr="004F6FF1" w:rsidRDefault="004F6FF1" w:rsidP="00F817D4">
      <w:pPr>
        <w:pStyle w:val="a3"/>
        <w:ind w:left="0" w:right="-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3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D3F5C" w:rsidRPr="004F6FF1">
        <w:rPr>
          <w:rFonts w:ascii="Times New Roman" w:hAnsi="Times New Roman" w:cs="Times New Roman"/>
          <w:b/>
          <w:bCs/>
          <w:sz w:val="24"/>
          <w:szCs w:val="24"/>
        </w:rPr>
        <w:t>Таблица №9</w:t>
      </w:r>
    </w:p>
    <w:tbl>
      <w:tblPr>
        <w:tblStyle w:val="TableGrid"/>
        <w:tblW w:w="152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" w:type="dxa"/>
          <w:right w:w="63" w:type="dxa"/>
        </w:tblCellMar>
        <w:tblLook w:val="04A0"/>
      </w:tblPr>
      <w:tblGrid>
        <w:gridCol w:w="5862"/>
        <w:gridCol w:w="1346"/>
        <w:gridCol w:w="1257"/>
        <w:gridCol w:w="1533"/>
        <w:gridCol w:w="1533"/>
        <w:gridCol w:w="1533"/>
        <w:gridCol w:w="2230"/>
      </w:tblGrid>
      <w:tr w:rsidR="008D3F5C" w:rsidRPr="00E9485C" w:rsidTr="00123647">
        <w:trPr>
          <w:trHeight w:val="397"/>
          <w:jc w:val="center"/>
        </w:trPr>
        <w:tc>
          <w:tcPr>
            <w:tcW w:w="5862" w:type="dxa"/>
            <w:vMerge w:val="restart"/>
            <w:shd w:val="clear" w:color="auto" w:fill="00FFCC"/>
            <w:vAlign w:val="center"/>
            <w:hideMark/>
          </w:tcPr>
          <w:p w:rsidR="008D3F5C" w:rsidRPr="00E9485C" w:rsidRDefault="008D3F5C" w:rsidP="00C24CC0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  <w:vMerge w:val="restart"/>
            <w:shd w:val="clear" w:color="auto" w:fill="00FFCC"/>
            <w:vAlign w:val="center"/>
            <w:hideMark/>
          </w:tcPr>
          <w:p w:rsidR="008D3F5C" w:rsidRPr="00E9485C" w:rsidRDefault="008D3F5C" w:rsidP="00C24C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5856" w:type="dxa"/>
            <w:gridSpan w:val="4"/>
            <w:shd w:val="clear" w:color="auto" w:fill="00FFCC"/>
            <w:vAlign w:val="center"/>
            <w:hideMark/>
          </w:tcPr>
          <w:p w:rsidR="008D3F5C" w:rsidRPr="00E9485C" w:rsidRDefault="008D3F5C" w:rsidP="00C24CC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9485C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30" w:type="dxa"/>
            <w:vMerge w:val="restart"/>
            <w:shd w:val="clear" w:color="auto" w:fill="00FFCC"/>
            <w:vAlign w:val="center"/>
          </w:tcPr>
          <w:p w:rsidR="008D3F5C" w:rsidRPr="00E9485C" w:rsidRDefault="008D3F5C" w:rsidP="00C24CC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Отметки о наличии рисков</w:t>
            </w:r>
          </w:p>
        </w:tc>
      </w:tr>
      <w:tr w:rsidR="008D3F5C" w:rsidRPr="00E9485C" w:rsidTr="00C24CC0">
        <w:trPr>
          <w:trHeight w:val="340"/>
          <w:jc w:val="center"/>
        </w:trPr>
        <w:tc>
          <w:tcPr>
            <w:tcW w:w="5862" w:type="dxa"/>
            <w:vMerge/>
            <w:shd w:val="clear" w:color="auto" w:fill="auto"/>
            <w:vAlign w:val="center"/>
            <w:hideMark/>
          </w:tcPr>
          <w:p w:rsidR="008D3F5C" w:rsidRPr="00E9485C" w:rsidRDefault="008D3F5C" w:rsidP="00C2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  <w:hideMark/>
          </w:tcPr>
          <w:p w:rsidR="008D3F5C" w:rsidRPr="00E9485C" w:rsidRDefault="008D3F5C" w:rsidP="00C24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3300"/>
            <w:vAlign w:val="center"/>
            <w:hideMark/>
          </w:tcPr>
          <w:p w:rsidR="008D3F5C" w:rsidRPr="00E9485C" w:rsidRDefault="008D3F5C" w:rsidP="00C24CC0">
            <w:pPr>
              <w:spacing w:line="256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3" w:type="dxa"/>
            <w:shd w:val="clear" w:color="auto" w:fill="FFC000"/>
            <w:vAlign w:val="center"/>
            <w:hideMark/>
          </w:tcPr>
          <w:p w:rsidR="008D3F5C" w:rsidRPr="00E9485C" w:rsidRDefault="008D3F5C" w:rsidP="00C24CC0">
            <w:pPr>
              <w:spacing w:line="25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3" w:type="dxa"/>
            <w:shd w:val="clear" w:color="auto" w:fill="4472C4" w:themeFill="accent1"/>
            <w:vAlign w:val="center"/>
            <w:hideMark/>
          </w:tcPr>
          <w:p w:rsidR="008D3F5C" w:rsidRPr="00E9485C" w:rsidRDefault="008D3F5C" w:rsidP="00C24CC0">
            <w:pPr>
              <w:spacing w:line="25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shd w:val="clear" w:color="auto" w:fill="00B050"/>
            <w:vAlign w:val="center"/>
            <w:hideMark/>
          </w:tcPr>
          <w:p w:rsidR="008D3F5C" w:rsidRPr="00E9485C" w:rsidRDefault="008D3F5C" w:rsidP="00C24CC0">
            <w:pPr>
              <w:spacing w:line="256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8D3F5C" w:rsidRPr="00E9485C" w:rsidRDefault="008D3F5C" w:rsidP="00C24CC0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C9B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  <w:hideMark/>
          </w:tcPr>
          <w:p w:rsidR="007F7C9B" w:rsidRPr="00E9485C" w:rsidRDefault="007F7C9B" w:rsidP="007F7C9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7F7C9B" w:rsidRPr="00E9485C" w:rsidRDefault="007F7C9B" w:rsidP="007F7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1434441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F7C9B" w:rsidRPr="00E9485C" w:rsidRDefault="007F7C9B" w:rsidP="007F7C9B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7F7C9B" w:rsidRPr="00E9485C" w:rsidRDefault="007F7C9B" w:rsidP="007F7C9B">
            <w:pPr>
              <w:spacing w:line="256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47,66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7F7C9B" w:rsidRPr="00E9485C" w:rsidRDefault="007F7C9B" w:rsidP="007F7C9B">
            <w:pPr>
              <w:spacing w:line="256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7F7C9B" w:rsidRPr="00E9485C" w:rsidRDefault="007F7C9B" w:rsidP="007F7C9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7,14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F7C9B" w:rsidRPr="00E9485C" w:rsidRDefault="007F7C9B" w:rsidP="007F7C9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9B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  <w:hideMark/>
          </w:tcPr>
          <w:p w:rsidR="007F7C9B" w:rsidRPr="00E9485C" w:rsidRDefault="007F7C9B" w:rsidP="007F7C9B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Ингушетия 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7F7C9B" w:rsidRPr="00E9485C" w:rsidRDefault="007F7C9B" w:rsidP="007F7C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7932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7F7C9B" w:rsidRPr="00E9485C" w:rsidRDefault="007F7C9B" w:rsidP="007F7C9B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7F7C9B" w:rsidRPr="00E9485C" w:rsidRDefault="007F7C9B" w:rsidP="007F7C9B">
            <w:pPr>
              <w:spacing w:line="256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49,87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7F7C9B" w:rsidRPr="00E9485C" w:rsidRDefault="007F7C9B" w:rsidP="007F7C9B">
            <w:pPr>
              <w:spacing w:line="256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7F7C9B" w:rsidRPr="00E9485C" w:rsidRDefault="007F7C9B" w:rsidP="007F7C9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9,39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F7C9B" w:rsidRPr="00E9485C" w:rsidRDefault="007F7C9B" w:rsidP="007F7C9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F97" w:rsidRPr="00E9485C" w:rsidTr="00F60F97">
        <w:trPr>
          <w:trHeight w:val="340"/>
          <w:jc w:val="center"/>
        </w:trPr>
        <w:tc>
          <w:tcPr>
            <w:tcW w:w="15294" w:type="dxa"/>
            <w:gridSpan w:val="7"/>
            <w:shd w:val="clear" w:color="auto" w:fill="FBE4D5" w:themeFill="accent2" w:themeFillTint="33"/>
            <w:vAlign w:val="center"/>
          </w:tcPr>
          <w:p w:rsidR="00F60F97" w:rsidRPr="00E9485C" w:rsidRDefault="00F60F97" w:rsidP="007F7C9B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9B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6699FF"/>
            <w:vAlign w:val="center"/>
            <w:hideMark/>
          </w:tcPr>
          <w:p w:rsidR="007F7C9B" w:rsidRPr="00E9485C" w:rsidRDefault="007F7C9B" w:rsidP="007F7C9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Карабулак</w:t>
            </w:r>
          </w:p>
        </w:tc>
        <w:tc>
          <w:tcPr>
            <w:tcW w:w="1346" w:type="dxa"/>
            <w:shd w:val="clear" w:color="auto" w:fill="6699FF"/>
            <w:vAlign w:val="bottom"/>
          </w:tcPr>
          <w:p w:rsidR="007F7C9B" w:rsidRPr="00E9485C" w:rsidRDefault="007F7C9B" w:rsidP="007F7C9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533</w:t>
            </w:r>
          </w:p>
        </w:tc>
        <w:tc>
          <w:tcPr>
            <w:tcW w:w="1257" w:type="dxa"/>
            <w:shd w:val="clear" w:color="auto" w:fill="6699FF"/>
            <w:vAlign w:val="bottom"/>
          </w:tcPr>
          <w:p w:rsidR="007F7C9B" w:rsidRPr="00E9485C" w:rsidRDefault="007F7C9B" w:rsidP="007F7C9B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8,44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7F7C9B" w:rsidRPr="00E9485C" w:rsidRDefault="007F7C9B" w:rsidP="007F7C9B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51,97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7F7C9B" w:rsidRPr="00E9485C" w:rsidRDefault="007F7C9B" w:rsidP="007F7C9B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22,51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7F7C9B" w:rsidRPr="00E9485C" w:rsidRDefault="007F7C9B" w:rsidP="007F7C9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17,07</w:t>
            </w:r>
          </w:p>
        </w:tc>
        <w:tc>
          <w:tcPr>
            <w:tcW w:w="2230" w:type="dxa"/>
            <w:shd w:val="clear" w:color="auto" w:fill="6699FF"/>
            <w:vAlign w:val="center"/>
          </w:tcPr>
          <w:p w:rsidR="007F7C9B" w:rsidRPr="00FA1BA3" w:rsidRDefault="007F7C9B" w:rsidP="007F7C9B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№2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55,43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31,52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4,35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37,14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Гимназия № 1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45,35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12,79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«СОШ № 4 г. Карабулак»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1,96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58,82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770FD2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770FD2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5,88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5 г. Карабулак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18,75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18,75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06357E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1346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569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7,91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49,03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33,39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9,67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Магас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43,08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38,46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9,23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9485C">
              <w:rPr>
                <w:rFonts w:ascii="Times New Roman" w:hAnsi="Times New Roman"/>
                <w:sz w:val="24"/>
                <w:szCs w:val="24"/>
              </w:rPr>
              <w:t>Лицей-детский</w:t>
            </w:r>
            <w:proofErr w:type="spellEnd"/>
            <w:proofErr w:type="gramEnd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сад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Магас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195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45,64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34,36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145412873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СОШ-детский</w:t>
            </w:r>
            <w:proofErr w:type="spellEnd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сад №1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Магас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ab/>
            </w:r>
            <w:bookmarkEnd w:id="0"/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34,15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51,22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14,63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Центр образования </w:t>
            </w:r>
            <w:proofErr w:type="gramStart"/>
            <w:r w:rsidRPr="00E948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Магас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171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49,12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770FD2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30,41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770FD2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9,36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2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Магас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65,98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25,77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1,03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06357E">
        <w:trPr>
          <w:trHeight w:val="340"/>
          <w:jc w:val="center"/>
        </w:trPr>
        <w:tc>
          <w:tcPr>
            <w:tcW w:w="5862" w:type="dxa"/>
            <w:shd w:val="clear" w:color="auto" w:fill="6699FF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346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629</w:t>
            </w:r>
          </w:p>
        </w:tc>
        <w:tc>
          <w:tcPr>
            <w:tcW w:w="1257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4,29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51,03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35,29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9,38</w:t>
            </w:r>
          </w:p>
        </w:tc>
        <w:tc>
          <w:tcPr>
            <w:tcW w:w="2230" w:type="dxa"/>
            <w:shd w:val="clear" w:color="auto" w:fill="6699FF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№ 1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5,56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bookmarkStart w:id="1" w:name="_Hlk145412906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3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1"/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0,99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48,51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114239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39">
              <w:rPr>
                <w:rFonts w:cs="Calibri"/>
                <w:b/>
                <w:bCs/>
                <w:color w:val="000000"/>
                <w:szCs w:val="22"/>
              </w:rPr>
              <w:t>37,62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114239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39">
              <w:rPr>
                <w:rFonts w:cs="Calibri"/>
                <w:b/>
                <w:bCs/>
                <w:color w:val="000000"/>
                <w:szCs w:val="22"/>
              </w:rPr>
              <w:t>12,87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6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63,64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9,09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9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13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30,77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7,69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18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54,69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770FD2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23,44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770FD2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12,5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20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114239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39">
              <w:rPr>
                <w:rFonts w:cs="Calibri"/>
                <w:b/>
                <w:bCs/>
                <w:color w:val="000000"/>
                <w:szCs w:val="22"/>
              </w:rPr>
              <w:t>42,22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114239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39">
              <w:rPr>
                <w:rFonts w:cs="Calibri"/>
                <w:b/>
                <w:bCs/>
                <w:color w:val="000000"/>
                <w:szCs w:val="22"/>
              </w:rPr>
              <w:t>14,44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Гимназия № 1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77,42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11,29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«Школа-и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нтернат № 4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54,55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13,64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5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82,69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17,31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12,9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29,03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8,06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16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8,97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44,87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37,18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8,97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06357E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г. Назрань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1708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8,43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48,19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36,71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6,67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14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15,38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55,38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29,23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7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64,62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1,54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8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61,7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29,79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4,26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9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62,71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22,03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5,08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№ 5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5,76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57,55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30,22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6,47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СОШ-детский</w:t>
            </w:r>
            <w:proofErr w:type="spellEnd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сад № 10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18,03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39,34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9,84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СОШ-детский</w:t>
            </w:r>
            <w:proofErr w:type="spellEnd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сад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9,84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52,46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29,51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41,24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49,48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9,28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8,91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54,46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29,7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6,93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161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22,98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34,78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9,94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4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1,1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79,12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19,78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Гимназия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36,43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52,71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8,53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Назрановская школа-интернат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31,58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42,11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26,32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Лицей № 1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37,9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51,61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10,48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6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5,05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64,65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28,28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2,02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bookmarkStart w:id="2" w:name="_Hlk145416890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15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2"/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41,22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F7B1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13">
              <w:rPr>
                <w:rFonts w:cs="Calibri"/>
                <w:b/>
                <w:bCs/>
                <w:color w:val="000000"/>
                <w:szCs w:val="22"/>
              </w:rPr>
              <w:t>48,09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F7B1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13">
              <w:rPr>
                <w:rFonts w:cs="Calibri"/>
                <w:b/>
                <w:bCs/>
                <w:color w:val="000000"/>
                <w:szCs w:val="22"/>
              </w:rPr>
              <w:t>8,4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«СОШ № 12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43,08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6,15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13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60,78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21,57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7,84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632014">
              <w:rPr>
                <w:rFonts w:ascii="Times New Roman" w:hAnsi="Times New Roman"/>
                <w:sz w:val="24"/>
                <w:szCs w:val="24"/>
              </w:rPr>
              <w:t>ЧОУ НАДО «Учебный центр «Открытый мир»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71,43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18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19,35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40,32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37,1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3,23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19 г. Назрань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5,66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15,09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67,92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11,32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«СОШ № 22 г. Назрань»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52,38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034309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034309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06357E">
        <w:trPr>
          <w:trHeight w:val="340"/>
          <w:jc w:val="center"/>
        </w:trPr>
        <w:tc>
          <w:tcPr>
            <w:tcW w:w="5862" w:type="dxa"/>
            <w:shd w:val="clear" w:color="auto" w:fill="6699FF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Джейрахский</w:t>
            </w:r>
            <w:proofErr w:type="spellEnd"/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46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43</w:t>
            </w:r>
          </w:p>
        </w:tc>
        <w:tc>
          <w:tcPr>
            <w:tcW w:w="1257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4,65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34,88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32,56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27,91</w:t>
            </w:r>
          </w:p>
        </w:tc>
        <w:tc>
          <w:tcPr>
            <w:tcW w:w="2230" w:type="dxa"/>
            <w:shd w:val="clear" w:color="auto" w:fill="6699FF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Джейрах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F7B1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13">
              <w:rPr>
                <w:rFonts w:cs="Calibri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F7B1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B13">
              <w:rPr>
                <w:rFonts w:cs="Calibri"/>
                <w:b/>
                <w:bCs/>
                <w:color w:val="000000"/>
                <w:szCs w:val="22"/>
              </w:rPr>
              <w:t>36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Ольгетти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44,44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16,67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06357E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Малгобекский район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958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8,77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52,92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30,27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8,04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21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Аки-юрт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41,67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41,67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16,67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10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Вежари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17,65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47,06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35,29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17 с.п. Верхние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48,28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37,93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22 с.п. Верхние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49,06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35,85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5,66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Вознесенское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26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Зязиков-юрт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12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87,69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12,31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23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13,89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14 с.п. Нижние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53,95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38,16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7,89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№ 27 с.п. Нижние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4,88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63,41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26,83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4,88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№5 с.п. Новый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Редант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24,19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20,97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1,61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7 с.п. Пседах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8,89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55,56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24,44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11,11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25 с.п. Пседах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034309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034309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19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56,94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29,17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2,78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№ 8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58,7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32,61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15 с.п. Ср</w:t>
            </w:r>
            <w:r>
              <w:rPr>
                <w:rFonts w:ascii="Times New Roman" w:hAnsi="Times New Roman"/>
                <w:sz w:val="24"/>
                <w:szCs w:val="24"/>
              </w:rPr>
              <w:t>едние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57,41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25,93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5,56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№ 29 с.п. Ср</w:t>
            </w:r>
            <w:r>
              <w:rPr>
                <w:rFonts w:ascii="Times New Roman" w:hAnsi="Times New Roman"/>
                <w:sz w:val="24"/>
                <w:szCs w:val="24"/>
              </w:rPr>
              <w:t>едние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28 с.п. Южное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№ 24 с.п. Новый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Редант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30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16,13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35,48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33,87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14,52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06357E">
        <w:trPr>
          <w:trHeight w:val="340"/>
          <w:jc w:val="center"/>
        </w:trPr>
        <w:tc>
          <w:tcPr>
            <w:tcW w:w="5862" w:type="dxa"/>
            <w:shd w:val="clear" w:color="auto" w:fill="6699FF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Назрановский район</w:t>
            </w:r>
          </w:p>
        </w:tc>
        <w:tc>
          <w:tcPr>
            <w:tcW w:w="1346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2144</w:t>
            </w:r>
          </w:p>
        </w:tc>
        <w:tc>
          <w:tcPr>
            <w:tcW w:w="1257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9,7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48,51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32,18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9,61</w:t>
            </w:r>
          </w:p>
        </w:tc>
        <w:tc>
          <w:tcPr>
            <w:tcW w:w="2230" w:type="dxa"/>
            <w:shd w:val="clear" w:color="auto" w:fill="6699FF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с.п. </w:t>
            </w:r>
            <w:proofErr w:type="spellStart"/>
            <w:proofErr w:type="gramStart"/>
            <w:r w:rsidRPr="00E9485C">
              <w:rPr>
                <w:rFonts w:ascii="Times New Roman" w:hAnsi="Times New Roman"/>
                <w:sz w:val="24"/>
                <w:szCs w:val="24"/>
              </w:rPr>
              <w:t>Али-Юрт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11,48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44,26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36,07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с.п. </w:t>
            </w:r>
            <w:proofErr w:type="spellStart"/>
            <w:proofErr w:type="gramStart"/>
            <w:r w:rsidRPr="00E9485C">
              <w:rPr>
                <w:rFonts w:ascii="Times New Roman" w:hAnsi="Times New Roman"/>
                <w:sz w:val="24"/>
                <w:szCs w:val="24"/>
              </w:rPr>
              <w:t>Али-Юрт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11,76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51,47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19,12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17,65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Гимназия Назрановского района с.п. </w:t>
            </w:r>
            <w:proofErr w:type="spellStart"/>
            <w:proofErr w:type="gramStart"/>
            <w:r w:rsidRPr="00E9485C">
              <w:rPr>
                <w:rFonts w:ascii="Times New Roman" w:hAnsi="Times New Roman"/>
                <w:sz w:val="24"/>
                <w:szCs w:val="24"/>
              </w:rPr>
              <w:t>Али-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56,67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8,89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с.п. Гази-Юрт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5,88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52,94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8,82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Долаково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45,95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034309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21,62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034309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27,03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Долаково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52,38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034309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30,95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034309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7,14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СОШ-детский</w:t>
            </w:r>
            <w:proofErr w:type="spellEnd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сад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66,2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23,24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0,7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1,54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10,77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10,34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55,17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31,03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3,45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10,91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56,36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23,64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9,09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Сурхахи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1,92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67,31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30,77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Сурхахи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2,44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47,15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7562B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62B">
              <w:rPr>
                <w:rFonts w:cs="Calibri"/>
                <w:b/>
                <w:bCs/>
                <w:color w:val="000000"/>
                <w:szCs w:val="22"/>
              </w:rPr>
              <w:t>40,65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7562B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62B">
              <w:rPr>
                <w:rFonts w:cs="Calibri"/>
                <w:b/>
                <w:bCs/>
                <w:color w:val="000000"/>
                <w:szCs w:val="22"/>
              </w:rPr>
              <w:t>9,76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3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Сурхахи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64,44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530C85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15,56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530C85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Сурхахи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11,54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28,85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5,77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КШ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ГКК им. А.Д.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Цороева</w:t>
            </w:r>
            <w:proofErr w:type="spellEnd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8,47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42,37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44,07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5,08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45,78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18,07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8,43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30,77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38,46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23,08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3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12,31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23,08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10,77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НОУ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363724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724">
              <w:rPr>
                <w:rFonts w:cs="Calibri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363724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3724">
              <w:rPr>
                <w:rFonts w:cs="Calibri"/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№1 им. А.Т.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Хашагульгова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Яндаре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44,64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530C85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26,79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530C85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Яндаре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48,94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40,43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6,38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3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Яндаре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18,75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40,63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34,38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6,25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 с.п. Барсуки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12,96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40,74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37,96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2 с.п. Барсуки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9,68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45,16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38,71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6,45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Плиево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88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39,77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7562B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62B">
              <w:rPr>
                <w:rFonts w:cs="Calibri"/>
                <w:b/>
                <w:bCs/>
                <w:color w:val="000000"/>
                <w:szCs w:val="22"/>
              </w:rPr>
              <w:t>43,18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7562B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62B">
              <w:rPr>
                <w:rFonts w:cs="Calibri"/>
                <w:b/>
                <w:bCs/>
                <w:color w:val="000000"/>
                <w:szCs w:val="22"/>
              </w:rPr>
              <w:t>7,95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Плиево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48,39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16,13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3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Плиево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63,04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28,26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3,26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Плиево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23,53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47,06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29,41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Гейрбек-Юрт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СОШ-детский</w:t>
            </w:r>
            <w:proofErr w:type="spellEnd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 сад № 2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Долаково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40,3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530C85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37,31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530C85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8,96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5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14,75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37,7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530C85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24,59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530C85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22,95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4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Экажево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5,88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49,02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12,75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4 с.п. Кантышево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10,26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48,72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28,21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12,82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4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Плиево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М-С. А. Плиева»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4 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3,13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46,88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7562B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62B">
              <w:rPr>
                <w:rFonts w:cs="Calibri"/>
                <w:b/>
                <w:bCs/>
                <w:color w:val="000000"/>
                <w:szCs w:val="22"/>
              </w:rPr>
              <w:t>40,63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7562B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62B">
              <w:rPr>
                <w:rFonts w:cs="Calibri"/>
                <w:b/>
                <w:bCs/>
                <w:color w:val="000000"/>
                <w:szCs w:val="22"/>
              </w:rPr>
              <w:t>9,38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«Лицей-центр одаренных детей «Олимп»»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57,14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28,57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5,71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06357E">
        <w:trPr>
          <w:trHeight w:val="340"/>
          <w:jc w:val="center"/>
        </w:trPr>
        <w:tc>
          <w:tcPr>
            <w:tcW w:w="5862" w:type="dxa"/>
            <w:shd w:val="clear" w:color="auto" w:fill="00FFCC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E9485C">
              <w:rPr>
                <w:rFonts w:ascii="Times New Roman" w:hAnsi="Times New Roman"/>
                <w:b/>
                <w:bCs/>
                <w:sz w:val="24"/>
                <w:szCs w:val="24"/>
              </w:rPr>
              <w:t>Сунженский район</w:t>
            </w:r>
          </w:p>
        </w:tc>
        <w:tc>
          <w:tcPr>
            <w:tcW w:w="1346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1344</w:t>
            </w:r>
          </w:p>
        </w:tc>
        <w:tc>
          <w:tcPr>
            <w:tcW w:w="1257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6,55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51,41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32,29</w:t>
            </w:r>
          </w:p>
        </w:tc>
        <w:tc>
          <w:tcPr>
            <w:tcW w:w="1533" w:type="dxa"/>
            <w:shd w:val="clear" w:color="auto" w:fill="00FFCC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9,75</w:t>
            </w:r>
          </w:p>
        </w:tc>
        <w:tc>
          <w:tcPr>
            <w:tcW w:w="2230" w:type="dxa"/>
            <w:shd w:val="clear" w:color="auto" w:fill="00FFCC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>СОШ с.п. Алкун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46,67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13,33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СОШ с.п. </w:t>
            </w:r>
            <w:proofErr w:type="spellStart"/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>Алхасты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10,53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54,39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24,56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10,53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СОШ с.п. </w:t>
            </w:r>
            <w:proofErr w:type="spellStart"/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>Аршты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42,86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42,86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14,29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Галашки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13,79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44,83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34,48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Галашки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44,44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114239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39">
              <w:rPr>
                <w:rFonts w:cs="Calibri"/>
                <w:b/>
                <w:bCs/>
                <w:color w:val="000000"/>
                <w:szCs w:val="22"/>
              </w:rPr>
              <w:t>52,78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114239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39">
              <w:rPr>
                <w:rFonts w:cs="Calibri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ind w:left="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 xml:space="preserve">СОШ с.п. </w:t>
            </w:r>
            <w:proofErr w:type="spellStart"/>
            <w:r w:rsidRPr="00E9485C">
              <w:rPr>
                <w:rFonts w:ascii="Times New Roman" w:eastAsiaTheme="minorHAnsi" w:hAnsi="Times New Roman"/>
                <w:sz w:val="24"/>
                <w:szCs w:val="24"/>
              </w:rPr>
              <w:t>Мужичи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26,92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15,38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bookmarkStart w:id="3" w:name="_Hlk124711006"/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Нестеровское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3"/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53,62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530C85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33,33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530C85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Нестеровское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40,63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114239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39">
              <w:rPr>
                <w:rFonts w:cs="Calibri"/>
                <w:b/>
                <w:bCs/>
                <w:color w:val="000000"/>
                <w:szCs w:val="22"/>
              </w:rPr>
              <w:t>39,06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114239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39">
              <w:rPr>
                <w:rFonts w:cs="Calibri"/>
                <w:b/>
                <w:bCs/>
                <w:color w:val="000000"/>
                <w:szCs w:val="22"/>
              </w:rPr>
              <w:t>14,06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3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Нестеровское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13,43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50,75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31,34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4,48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1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10,59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42,35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32,94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14,12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2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39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A1BA3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BA3">
              <w:rPr>
                <w:rFonts w:cs="Calibri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3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2,99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43,28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114239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39">
              <w:rPr>
                <w:rFonts w:cs="Calibri"/>
                <w:b/>
                <w:bCs/>
                <w:color w:val="000000"/>
                <w:szCs w:val="22"/>
              </w:rPr>
              <w:t>44,78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114239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239">
              <w:rPr>
                <w:rFonts w:cs="Calibri"/>
                <w:b/>
                <w:bCs/>
                <w:color w:val="000000"/>
                <w:szCs w:val="22"/>
              </w:rPr>
              <w:t>8,96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4 г. </w:t>
            </w:r>
            <w:proofErr w:type="spellStart"/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52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7,69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51,92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34,62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5,77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5 г. </w:t>
            </w:r>
            <w:proofErr w:type="spellStart"/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45,71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2,86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6 г. </w:t>
            </w:r>
            <w:proofErr w:type="spellStart"/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10,71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44,64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41,07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3,57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7 г. </w:t>
            </w:r>
            <w:proofErr w:type="spellStart"/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74,29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22,86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2,86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с.п. Троицкое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4,23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61,97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22,54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11,27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2 с.п. Троицкое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125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2,4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66,4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22,4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8,8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ФГКОУ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14 Министерства обороны 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СОШ № 3 с.п. Троицкое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43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11,63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51,16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27,91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Чемульга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F60F97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F97">
              <w:rPr>
                <w:rFonts w:cs="Calibri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A6FCE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ООШ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Галашки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14,81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51,85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22,22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11,11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№ 2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A6FCE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A6FCE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ООШ № 4 с.п. Троицкое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71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9,86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53,52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32,39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4,23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36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11,11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A6FCE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27,78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4A6FCE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11,11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4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9485C"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485C">
              <w:rPr>
                <w:rFonts w:ascii="Times New Roman" w:hAnsi="Times New Roman"/>
                <w:sz w:val="24"/>
                <w:szCs w:val="24"/>
              </w:rPr>
              <w:t xml:space="preserve">СОШ № 4 с.п. </w:t>
            </w:r>
            <w:proofErr w:type="spellStart"/>
            <w:r w:rsidRPr="00E9485C">
              <w:rPr>
                <w:rFonts w:ascii="Times New Roman" w:hAnsi="Times New Roman"/>
                <w:sz w:val="24"/>
                <w:szCs w:val="24"/>
              </w:rPr>
              <w:t>Нестеровское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77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9,09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58,44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27,27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5,19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123647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рез-ты</w:t>
            </w:r>
            <w:proofErr w:type="spellEnd"/>
            <w:proofErr w:type="gramEnd"/>
          </w:p>
        </w:tc>
      </w:tr>
      <w:tr w:rsidR="00FA1BA3" w:rsidRPr="00E9485C" w:rsidTr="0006357E">
        <w:trPr>
          <w:trHeight w:val="340"/>
          <w:jc w:val="center"/>
        </w:trPr>
        <w:tc>
          <w:tcPr>
            <w:tcW w:w="5862" w:type="dxa"/>
            <w:shd w:val="clear" w:color="auto" w:fill="6699FF"/>
            <w:vAlign w:val="center"/>
          </w:tcPr>
          <w:p w:rsidR="00FA1BA3" w:rsidRPr="008A4801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801">
              <w:rPr>
                <w:rFonts w:ascii="Times New Roman" w:hAnsi="Times New Roman"/>
                <w:b/>
                <w:bCs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346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257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75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1533" w:type="dxa"/>
            <w:shd w:val="clear" w:color="auto" w:fill="6699FF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6699FF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A3" w:rsidRPr="00E9485C" w:rsidTr="00123647">
        <w:trPr>
          <w:trHeight w:val="340"/>
          <w:jc w:val="center"/>
        </w:trPr>
        <w:tc>
          <w:tcPr>
            <w:tcW w:w="5862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A4801">
              <w:rPr>
                <w:rFonts w:ascii="Times New Roman" w:hAnsi="Times New Roman"/>
                <w:sz w:val="24"/>
                <w:szCs w:val="24"/>
              </w:rPr>
              <w:t xml:space="preserve">ГКОУ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4801">
              <w:rPr>
                <w:rFonts w:ascii="Times New Roman" w:hAnsi="Times New Roman"/>
                <w:sz w:val="24"/>
                <w:szCs w:val="24"/>
              </w:rPr>
              <w:t>РЦДО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1BA3" w:rsidRPr="00E9485C" w:rsidRDefault="00FA1BA3" w:rsidP="00FA1BA3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F5C" w:rsidRDefault="008D3F5C" w:rsidP="008D3F5C">
      <w:pPr>
        <w:spacing w:line="256" w:lineRule="auto"/>
        <w:rPr>
          <w:rFonts w:ascii="Times New Roman" w:hAnsi="Times New Roman"/>
          <w:sz w:val="24"/>
          <w:szCs w:val="24"/>
        </w:rPr>
        <w:sectPr w:rsidR="008D3F5C" w:rsidSect="0057322F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bookmarkStart w:id="4" w:name="_Hlk124097719"/>
      <w:bookmarkStart w:id="5" w:name="_Hlk124642612"/>
    </w:p>
    <w:bookmarkEnd w:id="4"/>
    <w:bookmarkEnd w:id="5"/>
    <w:p w:rsidR="009D0ADF" w:rsidRDefault="0006357E" w:rsidP="00697B4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729E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Если количество учеников в группах баллов с отметками «5» и «4» в сумме более 50 % (качество знаний более 50 %), соответствующие ячейки столбцов отметок «4» и «5» маркируются жирным шрифтом</w:t>
      </w:r>
      <w:r w:rsidR="002C646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proofErr w:type="gramStart"/>
      <w:r w:rsidR="002C646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см</w:t>
      </w:r>
      <w:proofErr w:type="gramEnd"/>
      <w:r w:rsidR="002C646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таблицу 9)</w:t>
      </w:r>
      <w:r w:rsidRPr="006729E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: это </w:t>
      </w:r>
      <w:r w:rsidR="006729E5" w:rsidRPr="006729E5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25</w:t>
      </w:r>
      <w:r w:rsidRPr="00672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ОО из </w:t>
      </w:r>
      <w:r w:rsidR="006729E5" w:rsidRPr="00672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130</w:t>
      </w:r>
      <w:r w:rsidRPr="00672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ОО республики</w:t>
      </w:r>
      <w:r w:rsidRPr="006729E5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: </w:t>
      </w:r>
      <w:r w:rsidR="009D0ADF" w:rsidRPr="00E9485C">
        <w:rPr>
          <w:rFonts w:ascii="Times New Roman" w:hAnsi="Times New Roman"/>
          <w:sz w:val="24"/>
          <w:szCs w:val="24"/>
        </w:rPr>
        <w:t xml:space="preserve">ГБОУ </w:t>
      </w:r>
      <w:r w:rsidR="009D0ADF">
        <w:rPr>
          <w:rFonts w:ascii="Times New Roman" w:hAnsi="Times New Roman"/>
          <w:sz w:val="24"/>
          <w:szCs w:val="24"/>
        </w:rPr>
        <w:t>«</w:t>
      </w:r>
      <w:proofErr w:type="spellStart"/>
      <w:r w:rsidR="009D0ADF" w:rsidRPr="00E9485C">
        <w:rPr>
          <w:rFonts w:ascii="Times New Roman" w:hAnsi="Times New Roman"/>
          <w:sz w:val="24"/>
          <w:szCs w:val="24"/>
        </w:rPr>
        <w:t>СОШ-детский</w:t>
      </w:r>
      <w:proofErr w:type="spellEnd"/>
      <w:r w:rsidR="009D0ADF" w:rsidRPr="00E9485C">
        <w:rPr>
          <w:rFonts w:ascii="Times New Roman" w:hAnsi="Times New Roman"/>
          <w:sz w:val="24"/>
          <w:szCs w:val="24"/>
        </w:rPr>
        <w:t xml:space="preserve"> сад №1 г. </w:t>
      </w:r>
      <w:proofErr w:type="spellStart"/>
      <w:r w:rsidR="009D0ADF" w:rsidRPr="00E9485C">
        <w:rPr>
          <w:rFonts w:ascii="Times New Roman" w:hAnsi="Times New Roman"/>
          <w:sz w:val="24"/>
          <w:szCs w:val="24"/>
        </w:rPr>
        <w:t>Магас</w:t>
      </w:r>
      <w:proofErr w:type="spellEnd"/>
      <w:r w:rsidR="009D0ADF">
        <w:rPr>
          <w:rFonts w:ascii="Times New Roman" w:hAnsi="Times New Roman"/>
          <w:sz w:val="24"/>
          <w:szCs w:val="24"/>
        </w:rPr>
        <w:t xml:space="preserve">», </w:t>
      </w:r>
      <w:r w:rsidR="009D0ADF" w:rsidRPr="00E9485C">
        <w:rPr>
          <w:rFonts w:ascii="Times New Roman" w:hAnsi="Times New Roman"/>
          <w:sz w:val="24"/>
          <w:szCs w:val="24"/>
        </w:rPr>
        <w:t xml:space="preserve">ГБОУ </w:t>
      </w:r>
      <w:r w:rsidR="009D0ADF">
        <w:rPr>
          <w:rFonts w:ascii="Times New Roman" w:hAnsi="Times New Roman"/>
          <w:sz w:val="24"/>
          <w:szCs w:val="24"/>
        </w:rPr>
        <w:t>«</w:t>
      </w:r>
      <w:r w:rsidR="009D0ADF" w:rsidRPr="00E9485C">
        <w:rPr>
          <w:rFonts w:ascii="Times New Roman" w:hAnsi="Times New Roman"/>
          <w:sz w:val="24"/>
          <w:szCs w:val="24"/>
        </w:rPr>
        <w:t xml:space="preserve">СОШ № 3 г. </w:t>
      </w:r>
      <w:proofErr w:type="spellStart"/>
      <w:r w:rsidR="009D0ADF" w:rsidRPr="00E9485C">
        <w:rPr>
          <w:rFonts w:ascii="Times New Roman" w:hAnsi="Times New Roman"/>
          <w:sz w:val="24"/>
          <w:szCs w:val="24"/>
        </w:rPr>
        <w:t>Малгобек</w:t>
      </w:r>
      <w:proofErr w:type="spellEnd"/>
      <w:r w:rsidR="009D0ADF">
        <w:rPr>
          <w:rFonts w:ascii="Times New Roman" w:hAnsi="Times New Roman"/>
          <w:sz w:val="24"/>
          <w:szCs w:val="24"/>
        </w:rPr>
        <w:t>»,</w:t>
      </w:r>
      <w:r w:rsidR="00697B43" w:rsidRPr="00697B43">
        <w:t xml:space="preserve"> </w:t>
      </w:r>
      <w:r w:rsidR="00697B43" w:rsidRPr="00697B43">
        <w:rPr>
          <w:rFonts w:ascii="Times New Roman" w:hAnsi="Times New Roman"/>
          <w:sz w:val="24"/>
          <w:szCs w:val="24"/>
        </w:rPr>
        <w:t xml:space="preserve">ГБОУ «СОШ № 20 г. </w:t>
      </w:r>
      <w:proofErr w:type="spellStart"/>
      <w:r w:rsidR="00697B43" w:rsidRPr="00697B43">
        <w:rPr>
          <w:rFonts w:ascii="Times New Roman" w:hAnsi="Times New Roman"/>
          <w:sz w:val="24"/>
          <w:szCs w:val="24"/>
        </w:rPr>
        <w:t>Малгобек</w:t>
      </w:r>
      <w:proofErr w:type="spellEnd"/>
      <w:r w:rsidR="00697B43" w:rsidRPr="00697B43">
        <w:rPr>
          <w:rFonts w:ascii="Times New Roman" w:hAnsi="Times New Roman"/>
          <w:sz w:val="24"/>
          <w:szCs w:val="24"/>
        </w:rPr>
        <w:t>»</w:t>
      </w:r>
      <w:r w:rsidR="00697B43">
        <w:rPr>
          <w:rFonts w:ascii="Times New Roman" w:hAnsi="Times New Roman"/>
          <w:sz w:val="24"/>
          <w:szCs w:val="24"/>
        </w:rPr>
        <w:t xml:space="preserve">, </w:t>
      </w:r>
      <w:r w:rsidR="00697B43" w:rsidRPr="00697B43">
        <w:rPr>
          <w:rFonts w:ascii="Times New Roman" w:hAnsi="Times New Roman"/>
          <w:sz w:val="24"/>
          <w:szCs w:val="24"/>
        </w:rPr>
        <w:t xml:space="preserve">ГБОУ «Гимназия № 1 г. </w:t>
      </w:r>
      <w:proofErr w:type="spellStart"/>
      <w:r w:rsidR="00697B43" w:rsidRPr="00697B43">
        <w:rPr>
          <w:rFonts w:ascii="Times New Roman" w:hAnsi="Times New Roman"/>
          <w:sz w:val="24"/>
          <w:szCs w:val="24"/>
        </w:rPr>
        <w:t>Малгобек</w:t>
      </w:r>
      <w:proofErr w:type="spellEnd"/>
      <w:r w:rsidR="00697B43" w:rsidRPr="00697B43">
        <w:rPr>
          <w:rFonts w:ascii="Times New Roman" w:hAnsi="Times New Roman"/>
          <w:sz w:val="24"/>
          <w:szCs w:val="24"/>
        </w:rPr>
        <w:t>»</w:t>
      </w:r>
      <w:r w:rsidR="00E047BD">
        <w:rPr>
          <w:rFonts w:ascii="Times New Roman" w:hAnsi="Times New Roman"/>
          <w:sz w:val="24"/>
          <w:szCs w:val="24"/>
        </w:rPr>
        <w:t xml:space="preserve">, </w:t>
      </w:r>
      <w:r w:rsidR="00E047BD" w:rsidRPr="00E9485C">
        <w:rPr>
          <w:rFonts w:ascii="Times New Roman" w:hAnsi="Times New Roman"/>
          <w:sz w:val="24"/>
          <w:szCs w:val="24"/>
        </w:rPr>
        <w:t xml:space="preserve">ГБОУ </w:t>
      </w:r>
      <w:r w:rsidR="00E047BD">
        <w:rPr>
          <w:rFonts w:ascii="Times New Roman" w:hAnsi="Times New Roman"/>
          <w:sz w:val="24"/>
          <w:szCs w:val="24"/>
        </w:rPr>
        <w:t>«</w:t>
      </w:r>
      <w:r w:rsidR="00E047BD" w:rsidRPr="00E9485C">
        <w:rPr>
          <w:rFonts w:ascii="Times New Roman" w:hAnsi="Times New Roman"/>
          <w:sz w:val="24"/>
          <w:szCs w:val="24"/>
        </w:rPr>
        <w:t>СОШ № 1 г. Назрань</w:t>
      </w:r>
      <w:r w:rsidR="00E047BD">
        <w:rPr>
          <w:rFonts w:ascii="Times New Roman" w:hAnsi="Times New Roman"/>
          <w:sz w:val="24"/>
          <w:szCs w:val="24"/>
        </w:rPr>
        <w:t>»</w:t>
      </w:r>
      <w:r w:rsidR="00EA2DE8">
        <w:rPr>
          <w:rFonts w:ascii="Times New Roman" w:hAnsi="Times New Roman"/>
          <w:sz w:val="24"/>
          <w:szCs w:val="24"/>
        </w:rPr>
        <w:t>,</w:t>
      </w:r>
      <w:r w:rsidR="00EA2DE8" w:rsidRPr="00EA2DE8">
        <w:rPr>
          <w:rFonts w:ascii="Times New Roman" w:hAnsi="Times New Roman"/>
          <w:sz w:val="24"/>
          <w:szCs w:val="24"/>
        </w:rPr>
        <w:t xml:space="preserve"> ГБОУ «СОШ № 15 г. Назрань»</w:t>
      </w:r>
      <w:r w:rsidR="00EA2DE8">
        <w:rPr>
          <w:rFonts w:ascii="Times New Roman" w:hAnsi="Times New Roman"/>
          <w:sz w:val="24"/>
          <w:szCs w:val="24"/>
        </w:rPr>
        <w:t>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№ 3 г. </w:t>
      </w:r>
      <w:proofErr w:type="spellStart"/>
      <w:r w:rsidR="006E10F4">
        <w:rPr>
          <w:rFonts w:ascii="Times New Roman" w:hAnsi="Times New Roman"/>
          <w:sz w:val="24"/>
          <w:szCs w:val="24"/>
        </w:rPr>
        <w:t>Сунжа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№ 2 г. </w:t>
      </w:r>
      <w:proofErr w:type="spellStart"/>
      <w:r w:rsidR="006E10F4">
        <w:rPr>
          <w:rFonts w:ascii="Times New Roman" w:hAnsi="Times New Roman"/>
          <w:sz w:val="24"/>
          <w:szCs w:val="24"/>
        </w:rPr>
        <w:t>Сунжа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№ 2 с.п. </w:t>
      </w:r>
      <w:proofErr w:type="spellStart"/>
      <w:r w:rsidR="006E10F4">
        <w:rPr>
          <w:rFonts w:ascii="Times New Roman" w:hAnsi="Times New Roman"/>
          <w:sz w:val="24"/>
          <w:szCs w:val="24"/>
        </w:rPr>
        <w:t>Нестеровское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№ 2 с.п. </w:t>
      </w:r>
      <w:proofErr w:type="spellStart"/>
      <w:r w:rsidR="006E10F4">
        <w:rPr>
          <w:rFonts w:ascii="Times New Roman" w:hAnsi="Times New Roman"/>
          <w:sz w:val="24"/>
          <w:szCs w:val="24"/>
        </w:rPr>
        <w:t>Галашки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с.п. </w:t>
      </w:r>
      <w:proofErr w:type="spellStart"/>
      <w:r w:rsidR="006E10F4">
        <w:rPr>
          <w:rFonts w:ascii="Times New Roman" w:hAnsi="Times New Roman"/>
          <w:sz w:val="24"/>
          <w:szCs w:val="24"/>
        </w:rPr>
        <w:t>Аршты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№ 4 с.п. </w:t>
      </w:r>
      <w:proofErr w:type="spellStart"/>
      <w:r w:rsidR="006E10F4">
        <w:rPr>
          <w:rFonts w:ascii="Times New Roman" w:hAnsi="Times New Roman"/>
          <w:sz w:val="24"/>
          <w:szCs w:val="24"/>
        </w:rPr>
        <w:t>Яндаре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«ООШ с.п. </w:t>
      </w:r>
      <w:proofErr w:type="spellStart"/>
      <w:r w:rsidR="006E10F4">
        <w:rPr>
          <w:rFonts w:ascii="Times New Roman" w:hAnsi="Times New Roman"/>
          <w:sz w:val="24"/>
          <w:szCs w:val="24"/>
        </w:rPr>
        <w:t>Гейрбек-Юрт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№ 2 с.п. </w:t>
      </w:r>
      <w:proofErr w:type="spellStart"/>
      <w:r w:rsidR="006E10F4">
        <w:rPr>
          <w:rFonts w:ascii="Times New Roman" w:hAnsi="Times New Roman"/>
          <w:sz w:val="24"/>
          <w:szCs w:val="24"/>
        </w:rPr>
        <w:t>Плиево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№ 1 с.п. </w:t>
      </w:r>
      <w:proofErr w:type="spellStart"/>
      <w:r w:rsidR="006E10F4">
        <w:rPr>
          <w:rFonts w:ascii="Times New Roman" w:hAnsi="Times New Roman"/>
          <w:sz w:val="24"/>
          <w:szCs w:val="24"/>
        </w:rPr>
        <w:t>Плиево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№ 2 с.п. </w:t>
      </w:r>
      <w:proofErr w:type="spellStart"/>
      <w:r w:rsidR="006E10F4">
        <w:rPr>
          <w:rFonts w:ascii="Times New Roman" w:hAnsi="Times New Roman"/>
          <w:sz w:val="24"/>
          <w:szCs w:val="24"/>
        </w:rPr>
        <w:t>Экажево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№ 2 с.п. </w:t>
      </w:r>
      <w:proofErr w:type="spellStart"/>
      <w:r w:rsidR="006E10F4">
        <w:rPr>
          <w:rFonts w:ascii="Times New Roman" w:hAnsi="Times New Roman"/>
          <w:sz w:val="24"/>
          <w:szCs w:val="24"/>
        </w:rPr>
        <w:t>Сурхахи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«Гимназия Назрановского района с.п. </w:t>
      </w:r>
      <w:proofErr w:type="spellStart"/>
      <w:proofErr w:type="gramStart"/>
      <w:r w:rsidR="006E10F4">
        <w:rPr>
          <w:rFonts w:ascii="Times New Roman" w:hAnsi="Times New Roman"/>
          <w:sz w:val="24"/>
          <w:szCs w:val="24"/>
        </w:rPr>
        <w:t>Али-юрт</w:t>
      </w:r>
      <w:proofErr w:type="spellEnd"/>
      <w:proofErr w:type="gram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№ 21 с.п. </w:t>
      </w:r>
      <w:proofErr w:type="spellStart"/>
      <w:r w:rsidR="006E10F4">
        <w:rPr>
          <w:rFonts w:ascii="Times New Roman" w:hAnsi="Times New Roman"/>
          <w:sz w:val="24"/>
          <w:szCs w:val="24"/>
        </w:rPr>
        <w:t>Аки-юрт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 xml:space="preserve">ГБОУ «СОШ с.п. </w:t>
      </w:r>
      <w:proofErr w:type="spellStart"/>
      <w:r w:rsidR="006E10F4">
        <w:rPr>
          <w:rFonts w:ascii="Times New Roman" w:hAnsi="Times New Roman"/>
          <w:sz w:val="24"/>
          <w:szCs w:val="24"/>
        </w:rPr>
        <w:t>Джейрах</w:t>
      </w:r>
      <w:proofErr w:type="spellEnd"/>
      <w:r w:rsidR="006E10F4">
        <w:rPr>
          <w:rFonts w:ascii="Times New Roman" w:hAnsi="Times New Roman"/>
          <w:sz w:val="24"/>
          <w:szCs w:val="24"/>
        </w:rPr>
        <w:t>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>ГБОУ «СОШ № 19 г. Назрань»,</w:t>
      </w:r>
      <w:r w:rsidR="006E10F4" w:rsidRPr="006E10F4">
        <w:rPr>
          <w:rFonts w:ascii="Times New Roman" w:hAnsi="Times New Roman"/>
          <w:sz w:val="24"/>
          <w:szCs w:val="24"/>
        </w:rPr>
        <w:t xml:space="preserve"> </w:t>
      </w:r>
      <w:r w:rsidR="006E10F4">
        <w:rPr>
          <w:rFonts w:ascii="Times New Roman" w:hAnsi="Times New Roman"/>
          <w:sz w:val="24"/>
          <w:szCs w:val="24"/>
        </w:rPr>
        <w:t>ЧОУ НАДО «Учебный центр «Открытый мир»»</w:t>
      </w:r>
      <w:r w:rsidR="00363724">
        <w:rPr>
          <w:rFonts w:ascii="Times New Roman" w:hAnsi="Times New Roman"/>
          <w:sz w:val="24"/>
          <w:szCs w:val="24"/>
        </w:rPr>
        <w:t>,</w:t>
      </w:r>
      <w:r w:rsidR="00363724" w:rsidRPr="00363724">
        <w:rPr>
          <w:rFonts w:ascii="Times New Roman" w:hAnsi="Times New Roman"/>
          <w:sz w:val="24"/>
          <w:szCs w:val="24"/>
        </w:rPr>
        <w:t xml:space="preserve"> </w:t>
      </w:r>
      <w:r w:rsidR="00363724">
        <w:rPr>
          <w:rFonts w:ascii="Times New Roman" w:hAnsi="Times New Roman"/>
          <w:sz w:val="24"/>
          <w:szCs w:val="24"/>
        </w:rPr>
        <w:t xml:space="preserve">НОУ «СОШ «Интеллект» с.п. </w:t>
      </w:r>
      <w:proofErr w:type="spellStart"/>
      <w:r w:rsidR="00363724">
        <w:rPr>
          <w:rFonts w:ascii="Times New Roman" w:hAnsi="Times New Roman"/>
          <w:sz w:val="24"/>
          <w:szCs w:val="24"/>
        </w:rPr>
        <w:t>Экажево</w:t>
      </w:r>
      <w:proofErr w:type="spellEnd"/>
      <w:r w:rsidR="00363724">
        <w:rPr>
          <w:rFonts w:ascii="Times New Roman" w:hAnsi="Times New Roman"/>
          <w:sz w:val="24"/>
          <w:szCs w:val="24"/>
        </w:rPr>
        <w:t>»</w:t>
      </w:r>
      <w:r w:rsidR="00F60F97">
        <w:rPr>
          <w:rFonts w:ascii="Times New Roman" w:hAnsi="Times New Roman"/>
          <w:sz w:val="24"/>
          <w:szCs w:val="24"/>
        </w:rPr>
        <w:t>,</w:t>
      </w:r>
      <w:r w:rsidR="00F60F97" w:rsidRPr="00F60F97">
        <w:rPr>
          <w:rFonts w:ascii="Times New Roman" w:hAnsi="Times New Roman"/>
          <w:sz w:val="24"/>
          <w:szCs w:val="24"/>
        </w:rPr>
        <w:t xml:space="preserve"> </w:t>
      </w:r>
      <w:r w:rsidR="00F60F97">
        <w:rPr>
          <w:rFonts w:ascii="Times New Roman" w:hAnsi="Times New Roman"/>
          <w:sz w:val="24"/>
          <w:szCs w:val="24"/>
        </w:rPr>
        <w:t xml:space="preserve">ГБОУ «ООШ с.п. </w:t>
      </w:r>
      <w:proofErr w:type="spellStart"/>
      <w:r w:rsidR="00F60F97">
        <w:rPr>
          <w:rFonts w:ascii="Times New Roman" w:hAnsi="Times New Roman"/>
          <w:sz w:val="24"/>
          <w:szCs w:val="24"/>
        </w:rPr>
        <w:t>Чемульга</w:t>
      </w:r>
      <w:proofErr w:type="spellEnd"/>
      <w:r w:rsidR="00F60F97">
        <w:rPr>
          <w:rFonts w:ascii="Times New Roman" w:hAnsi="Times New Roman"/>
          <w:sz w:val="24"/>
          <w:szCs w:val="24"/>
        </w:rPr>
        <w:t>».</w:t>
      </w:r>
    </w:p>
    <w:p w:rsidR="0006357E" w:rsidRDefault="0006357E" w:rsidP="00C628C1">
      <w:pPr>
        <w:pStyle w:val="a3"/>
        <w:ind w:left="360" w:right="-426"/>
        <w:jc w:val="both"/>
      </w:pPr>
    </w:p>
    <w:p w:rsidR="0006357E" w:rsidRDefault="0020675F" w:rsidP="00C628C1">
      <w:pPr>
        <w:pStyle w:val="a3"/>
        <w:ind w:left="360" w:right="-426"/>
        <w:jc w:val="both"/>
      </w:pPr>
      <w:r>
        <w:rPr>
          <w:noProof/>
          <w:lang w:eastAsia="ru-RU" w:bidi="ar-SA"/>
        </w:rPr>
        <w:drawing>
          <wp:inline distT="0" distB="0" distL="0" distR="0">
            <wp:extent cx="5913755" cy="381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</w:pPr>
    </w:p>
    <w:p w:rsidR="0006357E" w:rsidRDefault="0006357E" w:rsidP="00C628C1">
      <w:pPr>
        <w:pStyle w:val="a3"/>
        <w:ind w:left="360" w:right="-426"/>
        <w:jc w:val="both"/>
        <w:sectPr w:rsidR="0006357E" w:rsidSect="0006357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7FA8" w:rsidRDefault="00247FA8" w:rsidP="00247FA8">
      <w:pPr>
        <w:pStyle w:val="a3"/>
        <w:shd w:val="clear" w:color="auto" w:fill="00FFCC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C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Качественная успеваемость, абсолютная успеваемость, средний балл</w:t>
      </w:r>
    </w:p>
    <w:p w:rsidR="00247FA8" w:rsidRPr="00B67CA0" w:rsidRDefault="00247FA8" w:rsidP="00247FA8">
      <w:pPr>
        <w:pStyle w:val="a3"/>
        <w:shd w:val="clear" w:color="auto" w:fill="373C59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FA8" w:rsidRDefault="00247FA8" w:rsidP="00247FA8">
      <w:pPr>
        <w:pStyle w:val="a3"/>
        <w:shd w:val="clear" w:color="auto" w:fill="00FFCC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F49ED">
        <w:rPr>
          <w:rFonts w:ascii="Times New Roman" w:hAnsi="Times New Roman" w:cs="Times New Roman"/>
          <w:sz w:val="24"/>
          <w:szCs w:val="24"/>
        </w:rPr>
        <w:t xml:space="preserve">В таблице приведены данные по всем </w:t>
      </w:r>
      <w:r>
        <w:rPr>
          <w:rFonts w:ascii="Times New Roman" w:hAnsi="Times New Roman" w:cs="Times New Roman"/>
          <w:sz w:val="24"/>
          <w:szCs w:val="24"/>
        </w:rPr>
        <w:t>образовательным организациям Республики Ингушетия</w:t>
      </w:r>
    </w:p>
    <w:p w:rsidR="00247FA8" w:rsidRPr="003F49ED" w:rsidRDefault="00247FA8" w:rsidP="00247FA8">
      <w:pPr>
        <w:pStyle w:val="a3"/>
        <w:ind w:left="-48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7FA8" w:rsidRPr="004F6FF1" w:rsidRDefault="00247FA8" w:rsidP="00247FA8">
      <w:pPr>
        <w:pStyle w:val="a3"/>
        <w:ind w:left="-48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4F6FF1">
        <w:rPr>
          <w:rFonts w:ascii="Times New Roman" w:hAnsi="Times New Roman" w:cs="Times New Roman"/>
          <w:b/>
          <w:bCs/>
          <w:noProof/>
          <w:sz w:val="24"/>
          <w:szCs w:val="24"/>
        </w:rPr>
        <w:t>Таблица №10</w:t>
      </w:r>
    </w:p>
    <w:tbl>
      <w:tblPr>
        <w:tblStyle w:val="TableGrid"/>
        <w:tblW w:w="15027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9" w:type="dxa"/>
          <w:right w:w="63" w:type="dxa"/>
        </w:tblCellMar>
        <w:tblLook w:val="04A0"/>
      </w:tblPr>
      <w:tblGrid>
        <w:gridCol w:w="2836"/>
        <w:gridCol w:w="1418"/>
        <w:gridCol w:w="1134"/>
        <w:gridCol w:w="992"/>
        <w:gridCol w:w="1134"/>
        <w:gridCol w:w="1276"/>
        <w:gridCol w:w="1701"/>
        <w:gridCol w:w="1559"/>
        <w:gridCol w:w="1134"/>
        <w:gridCol w:w="1843"/>
      </w:tblGrid>
      <w:tr w:rsidR="00247FA8" w:rsidRPr="000943AA" w:rsidTr="0048306E">
        <w:trPr>
          <w:trHeight w:val="439"/>
        </w:trPr>
        <w:tc>
          <w:tcPr>
            <w:tcW w:w="2836" w:type="dxa"/>
            <w:vMerge w:val="restart"/>
            <w:shd w:val="clear" w:color="auto" w:fill="00FFCC"/>
            <w:vAlign w:val="center"/>
            <w:hideMark/>
          </w:tcPr>
          <w:p w:rsidR="00247FA8" w:rsidRPr="000943AA" w:rsidRDefault="00247FA8" w:rsidP="00AD0D14">
            <w:pPr>
              <w:spacing w:line="256" w:lineRule="auto"/>
              <w:ind w:left="11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00FFCC"/>
            <w:vAlign w:val="center"/>
            <w:hideMark/>
          </w:tcPr>
          <w:p w:rsidR="00247FA8" w:rsidRPr="000943AA" w:rsidRDefault="00247FA8" w:rsidP="00AD0D1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0943AA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4536" w:type="dxa"/>
            <w:gridSpan w:val="4"/>
            <w:tcBorders>
              <w:left w:val="single" w:sz="12" w:space="0" w:color="auto"/>
            </w:tcBorders>
            <w:shd w:val="clear" w:color="auto" w:fill="00FFCC"/>
            <w:vAlign w:val="center"/>
            <w:hideMark/>
          </w:tcPr>
          <w:p w:rsidR="00247FA8" w:rsidRPr="000943AA" w:rsidRDefault="00247FA8" w:rsidP="00AD0D14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0943AA">
              <w:rPr>
                <w:rFonts w:ascii="Times New Roman" w:hAnsi="Times New Roman"/>
                <w:b/>
              </w:rPr>
              <w:t xml:space="preserve">Распределение отметок участников </w:t>
            </w:r>
            <w:proofErr w:type="gramStart"/>
            <w:r w:rsidRPr="000943AA">
              <w:rPr>
                <w:rFonts w:ascii="Times New Roman" w:hAnsi="Times New Roman"/>
                <w:b/>
              </w:rPr>
              <w:t>в</w:t>
            </w:r>
            <w:proofErr w:type="gramEnd"/>
            <w:r w:rsidRPr="000943AA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701" w:type="dxa"/>
            <w:vMerge w:val="restart"/>
            <w:shd w:val="clear" w:color="auto" w:fill="00FFCC"/>
            <w:vAlign w:val="center"/>
          </w:tcPr>
          <w:p w:rsidR="00247FA8" w:rsidRPr="000943AA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943AA">
              <w:rPr>
                <w:rFonts w:ascii="Times New Roman" w:hAnsi="Times New Roman"/>
                <w:b/>
              </w:rPr>
              <w:t>Качественная успеваемость, %</w:t>
            </w:r>
          </w:p>
        </w:tc>
        <w:tc>
          <w:tcPr>
            <w:tcW w:w="1559" w:type="dxa"/>
            <w:vMerge w:val="restart"/>
            <w:shd w:val="clear" w:color="auto" w:fill="00FFCC"/>
            <w:vAlign w:val="center"/>
          </w:tcPr>
          <w:p w:rsidR="00247FA8" w:rsidRPr="000943AA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943AA">
              <w:rPr>
                <w:rFonts w:ascii="Times New Roman" w:hAnsi="Times New Roman"/>
                <w:b/>
              </w:rPr>
              <w:t>Успеваемость,</w:t>
            </w:r>
          </w:p>
          <w:p w:rsidR="00247FA8" w:rsidRPr="000943AA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943AA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34" w:type="dxa"/>
            <w:vMerge w:val="restart"/>
            <w:shd w:val="clear" w:color="auto" w:fill="00FFCC"/>
            <w:vAlign w:val="center"/>
          </w:tcPr>
          <w:p w:rsidR="00247FA8" w:rsidRPr="000943AA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943AA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843" w:type="dxa"/>
            <w:vMerge w:val="restart"/>
            <w:shd w:val="clear" w:color="auto" w:fill="00FFCC"/>
            <w:vAlign w:val="center"/>
          </w:tcPr>
          <w:p w:rsidR="00247FA8" w:rsidRPr="000943AA" w:rsidRDefault="00247FA8" w:rsidP="00AD0D14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943AA">
              <w:rPr>
                <w:rFonts w:ascii="Times New Roman" w:hAnsi="Times New Roman"/>
                <w:b/>
              </w:rPr>
              <w:t xml:space="preserve">Степень </w:t>
            </w:r>
            <w:proofErr w:type="spellStart"/>
            <w:r w:rsidRPr="000943AA">
              <w:rPr>
                <w:rFonts w:ascii="Times New Roman" w:hAnsi="Times New Roman"/>
                <w:b/>
              </w:rPr>
              <w:t>обученности</w:t>
            </w:r>
            <w:proofErr w:type="spellEnd"/>
            <w:r w:rsidRPr="000943AA">
              <w:rPr>
                <w:rFonts w:ascii="Times New Roman" w:hAnsi="Times New Roman"/>
                <w:b/>
              </w:rPr>
              <w:t xml:space="preserve"> учащихся (СОУ)</w:t>
            </w:r>
          </w:p>
        </w:tc>
      </w:tr>
      <w:tr w:rsidR="00247FA8" w:rsidRPr="00470F20" w:rsidTr="0048306E">
        <w:trPr>
          <w:trHeight w:val="389"/>
        </w:trPr>
        <w:tc>
          <w:tcPr>
            <w:tcW w:w="2836" w:type="dxa"/>
            <w:vMerge/>
            <w:shd w:val="clear" w:color="auto" w:fill="FFC000"/>
            <w:vAlign w:val="center"/>
            <w:hideMark/>
          </w:tcPr>
          <w:p w:rsidR="00247FA8" w:rsidRPr="005A5EA3" w:rsidRDefault="00247FA8" w:rsidP="00AD0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247FA8" w:rsidRPr="005A5EA3" w:rsidRDefault="00247FA8" w:rsidP="00AD0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3300"/>
            <w:vAlign w:val="center"/>
            <w:hideMark/>
          </w:tcPr>
          <w:p w:rsidR="00247FA8" w:rsidRPr="005A5EA3" w:rsidRDefault="00247FA8" w:rsidP="00AD0D14">
            <w:pPr>
              <w:spacing w:line="256" w:lineRule="auto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5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  <w:vAlign w:val="center"/>
            <w:hideMark/>
          </w:tcPr>
          <w:p w:rsidR="00247FA8" w:rsidRPr="005A5EA3" w:rsidRDefault="00247FA8" w:rsidP="00AD0D14">
            <w:pPr>
              <w:spacing w:line="256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5E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247FA8" w:rsidRPr="005A5EA3" w:rsidRDefault="00247FA8" w:rsidP="00AD0D14">
            <w:pPr>
              <w:spacing w:line="256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5E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247FA8" w:rsidRPr="005A5EA3" w:rsidRDefault="00247FA8" w:rsidP="00AD0D14">
            <w:pPr>
              <w:spacing w:line="256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A5E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247FA8" w:rsidRPr="005A5EA3" w:rsidRDefault="00247FA8" w:rsidP="00AD0D14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C000"/>
            <w:vAlign w:val="center"/>
          </w:tcPr>
          <w:p w:rsidR="00247FA8" w:rsidRPr="005A5EA3" w:rsidRDefault="00247FA8" w:rsidP="00AD0D14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:rsidR="00247FA8" w:rsidRPr="005A5EA3" w:rsidRDefault="00247FA8" w:rsidP="00AD0D14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C000"/>
            <w:vAlign w:val="center"/>
          </w:tcPr>
          <w:p w:rsidR="00247FA8" w:rsidRPr="005A5EA3" w:rsidRDefault="00247FA8" w:rsidP="00AD0D14">
            <w:pPr>
              <w:spacing w:line="256" w:lineRule="auto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06E" w:rsidRPr="0048306E" w:rsidTr="0048306E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373C59"/>
            <w:vAlign w:val="center"/>
            <w:hideMark/>
          </w:tcPr>
          <w:p w:rsidR="00247FA8" w:rsidRPr="0048306E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1434441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8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6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47,66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2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2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7,14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247FA8" w:rsidP="00247FA8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373C59"/>
            <w:vAlign w:val="center"/>
          </w:tcPr>
          <w:p w:rsidR="00247FA8" w:rsidRPr="0048306E" w:rsidRDefault="00247FA8" w:rsidP="00247FA8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73C59"/>
            <w:vAlign w:val="center"/>
          </w:tcPr>
          <w:p w:rsidR="00247FA8" w:rsidRPr="0048306E" w:rsidRDefault="00247FA8" w:rsidP="00247FA8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373C59"/>
            <w:vAlign w:val="center"/>
          </w:tcPr>
          <w:p w:rsidR="00247FA8" w:rsidRPr="0048306E" w:rsidRDefault="00247FA8" w:rsidP="00247FA8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47FA8" w:rsidRPr="00470F20" w:rsidTr="0048306E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00FFCC"/>
            <w:vAlign w:val="center"/>
            <w:hideMark/>
          </w:tcPr>
          <w:p w:rsidR="00247FA8" w:rsidRPr="005A5EA3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sz w:val="24"/>
                <w:szCs w:val="24"/>
              </w:rPr>
              <w:t>Республика Ингушетия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</w:tcPr>
          <w:p w:rsidR="00247FA8" w:rsidRPr="005A5EA3" w:rsidRDefault="00247FA8" w:rsidP="00247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7932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5A5EA3" w:rsidRDefault="00247FA8" w:rsidP="00247FA8">
            <w:pPr>
              <w:spacing w:line="256" w:lineRule="auto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5A5EA3" w:rsidRDefault="00247FA8" w:rsidP="00247FA8">
            <w:pPr>
              <w:spacing w:line="256" w:lineRule="auto"/>
              <w:ind w:lef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49,87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5A5EA3" w:rsidRDefault="00247FA8" w:rsidP="00247FA8">
            <w:pPr>
              <w:spacing w:line="256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32,63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</w:tcPr>
          <w:p w:rsidR="00247FA8" w:rsidRPr="005A5EA3" w:rsidRDefault="00247FA8" w:rsidP="00247FA8">
            <w:pPr>
              <w:spacing w:line="256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9,39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CC"/>
            <w:vAlign w:val="center"/>
          </w:tcPr>
          <w:p w:rsidR="00247FA8" w:rsidRPr="00AD402A" w:rsidRDefault="003E67E0" w:rsidP="00247FA8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D402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42,02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247FA8" w:rsidRPr="00AD402A" w:rsidRDefault="003E67E0" w:rsidP="00247FA8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D402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91,89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247FA8" w:rsidRPr="00AD402A" w:rsidRDefault="003E67E0" w:rsidP="00247FA8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D402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3,43</w:t>
            </w:r>
          </w:p>
        </w:tc>
        <w:tc>
          <w:tcPr>
            <w:tcW w:w="1843" w:type="dxa"/>
            <w:shd w:val="clear" w:color="auto" w:fill="00FFCC"/>
            <w:vAlign w:val="center"/>
          </w:tcPr>
          <w:p w:rsidR="00247FA8" w:rsidRPr="00AD402A" w:rsidRDefault="003E67E0" w:rsidP="00247FA8">
            <w:pPr>
              <w:spacing w:line="256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D402A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49,53</w:t>
            </w:r>
          </w:p>
        </w:tc>
      </w:tr>
      <w:tr w:rsidR="0048306E" w:rsidRPr="0048306E" w:rsidTr="0048306E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373C59"/>
            <w:vAlign w:val="center"/>
            <w:hideMark/>
          </w:tcPr>
          <w:p w:rsidR="00247FA8" w:rsidRPr="0048306E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bookmarkStart w:id="6" w:name="_Hlk138665565"/>
            <w:r w:rsidRPr="0048306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г. Карабулак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533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8,44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51,97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22,51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17,07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39,59</w:t>
            </w:r>
          </w:p>
        </w:tc>
        <w:tc>
          <w:tcPr>
            <w:tcW w:w="1559" w:type="dxa"/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91,56</w:t>
            </w:r>
          </w:p>
        </w:tc>
        <w:tc>
          <w:tcPr>
            <w:tcW w:w="1134" w:type="dxa"/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3,48</w:t>
            </w:r>
          </w:p>
        </w:tc>
        <w:tc>
          <w:tcPr>
            <w:tcW w:w="1843" w:type="dxa"/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51,54</w:t>
            </w:r>
          </w:p>
        </w:tc>
      </w:tr>
      <w:tr w:rsidR="00247FA8" w:rsidRPr="00470F20" w:rsidTr="0048306E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00FFCC"/>
            <w:vAlign w:val="center"/>
          </w:tcPr>
          <w:p w:rsidR="00247FA8" w:rsidRPr="00470F20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7,91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49,03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33,39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9,67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00FFCC"/>
            <w:vAlign w:val="center"/>
          </w:tcPr>
          <w:p w:rsidR="00247FA8" w:rsidRPr="0022040D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43,06</w:t>
            </w:r>
          </w:p>
        </w:tc>
        <w:tc>
          <w:tcPr>
            <w:tcW w:w="1559" w:type="dxa"/>
            <w:shd w:val="clear" w:color="auto" w:fill="00FFCC"/>
            <w:vAlign w:val="center"/>
          </w:tcPr>
          <w:p w:rsidR="00247FA8" w:rsidRPr="0022040D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92,09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247FA8" w:rsidRPr="0022040D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1843" w:type="dxa"/>
            <w:shd w:val="clear" w:color="auto" w:fill="00FFCC"/>
            <w:vAlign w:val="center"/>
          </w:tcPr>
          <w:p w:rsidR="00247FA8" w:rsidRPr="0022040D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49,95</w:t>
            </w:r>
          </w:p>
        </w:tc>
      </w:tr>
      <w:tr w:rsidR="0048306E" w:rsidRPr="0048306E" w:rsidTr="0048306E">
        <w:trPr>
          <w:trHeight w:val="510"/>
        </w:trPr>
        <w:tc>
          <w:tcPr>
            <w:tcW w:w="2836" w:type="dxa"/>
            <w:tcBorders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8306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г. </w:t>
            </w:r>
            <w:proofErr w:type="spellStart"/>
            <w:r w:rsidRPr="0048306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629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4,29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51,03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35,29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9,38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44,67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95,71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51,03</w:t>
            </w:r>
          </w:p>
        </w:tc>
      </w:tr>
      <w:tr w:rsidR="00247FA8" w:rsidRPr="00470F20" w:rsidTr="0048306E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FFCC"/>
            <w:vAlign w:val="center"/>
          </w:tcPr>
          <w:p w:rsidR="00247FA8" w:rsidRPr="00470F20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г. Назрань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1708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48,19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36,71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6,67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47FA8" w:rsidRPr="00511AA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47FA8" w:rsidRPr="00511AA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91,57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47FA8" w:rsidRPr="00511AA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47FA8" w:rsidRPr="00511AA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48,86</w:t>
            </w:r>
          </w:p>
        </w:tc>
      </w:tr>
      <w:tr w:rsidR="0048306E" w:rsidRPr="0048306E" w:rsidTr="0048306E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48306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Джейрахский</w:t>
            </w:r>
            <w:proofErr w:type="spellEnd"/>
            <w:r w:rsidRPr="0048306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4,65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34,88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32,56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27,91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60,47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95,35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62,05</w:t>
            </w:r>
          </w:p>
        </w:tc>
      </w:tr>
      <w:tr w:rsidR="00247FA8" w:rsidRPr="00470F20" w:rsidTr="0048306E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FFCC"/>
            <w:vAlign w:val="center"/>
          </w:tcPr>
          <w:p w:rsidR="00247FA8" w:rsidRPr="00470F20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Малгобекский район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52,92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30,27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8,04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47FA8" w:rsidRPr="0045157A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38,31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47FA8" w:rsidRPr="0045157A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91,23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47FA8" w:rsidRPr="0045157A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CC"/>
            <w:vAlign w:val="center"/>
          </w:tcPr>
          <w:p w:rsidR="00247FA8" w:rsidRPr="0045157A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47,87</w:t>
            </w:r>
          </w:p>
        </w:tc>
      </w:tr>
      <w:tr w:rsidR="0048306E" w:rsidRPr="0048306E" w:rsidTr="0048306E">
        <w:trPr>
          <w:trHeight w:val="510"/>
        </w:trPr>
        <w:tc>
          <w:tcPr>
            <w:tcW w:w="2836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8306E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Назрановский район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3E67E0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E67E0">
              <w:rPr>
                <w:rFonts w:cs="Calibri"/>
                <w:color w:val="FFFFFF" w:themeColor="background1"/>
                <w:szCs w:val="22"/>
              </w:rPr>
              <w:t>2144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3E67E0" w:rsidRDefault="00247FA8" w:rsidP="00247FA8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E67E0">
              <w:rPr>
                <w:rFonts w:cs="Calibri"/>
                <w:color w:val="FFFFFF" w:themeColor="background1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3E67E0" w:rsidRDefault="00247FA8" w:rsidP="00247FA8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E67E0">
              <w:rPr>
                <w:rFonts w:cs="Calibri"/>
                <w:color w:val="FFFFFF" w:themeColor="background1"/>
                <w:szCs w:val="22"/>
              </w:rPr>
              <w:t>48,51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3E67E0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E67E0">
              <w:rPr>
                <w:rFonts w:cs="Calibri"/>
                <w:color w:val="FFFFFF" w:themeColor="background1"/>
                <w:szCs w:val="22"/>
              </w:rPr>
              <w:t>32,18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3E67E0" w:rsidRDefault="00247FA8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E67E0">
              <w:rPr>
                <w:rFonts w:cs="Calibri"/>
                <w:color w:val="FFFFFF" w:themeColor="background1"/>
                <w:szCs w:val="22"/>
              </w:rPr>
              <w:t>9,61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41,79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90,3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49,22</w:t>
            </w:r>
          </w:p>
        </w:tc>
      </w:tr>
      <w:tr w:rsidR="00247FA8" w:rsidRPr="00470F20" w:rsidTr="0048306E">
        <w:trPr>
          <w:trHeight w:val="510"/>
        </w:trPr>
        <w:tc>
          <w:tcPr>
            <w:tcW w:w="283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47FA8" w:rsidRPr="00470F20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470F20">
              <w:rPr>
                <w:rFonts w:ascii="Times New Roman" w:hAnsi="Times New Roman"/>
                <w:b/>
                <w:bCs/>
                <w:sz w:val="24"/>
                <w:szCs w:val="24"/>
              </w:rPr>
              <w:t>Сунженский район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1344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6,55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51,41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32,29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bottom"/>
          </w:tcPr>
          <w:p w:rsidR="00247FA8" w:rsidRPr="00470F20" w:rsidRDefault="00247FA8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  <w:szCs w:val="22"/>
              </w:rPr>
              <w:t>9,75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47FA8" w:rsidRPr="0045157A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47FA8" w:rsidRPr="0045157A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47FA8" w:rsidRPr="0045157A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:rsidR="00247FA8" w:rsidRPr="0045157A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49,97</w:t>
            </w:r>
          </w:p>
        </w:tc>
      </w:tr>
      <w:tr w:rsidR="0048306E" w:rsidRPr="0048306E" w:rsidTr="0048306E">
        <w:trPr>
          <w:trHeight w:val="51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247FA8" w:rsidP="00247FA8">
            <w:pPr>
              <w:spacing w:line="256" w:lineRule="auto"/>
              <w:ind w:left="108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48306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РИ (региональное подчинение)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07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05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1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bottom"/>
          </w:tcPr>
          <w:p w:rsidR="00247FA8" w:rsidRPr="0048306E" w:rsidRDefault="00247FA8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8306E">
              <w:rPr>
                <w:rFonts w:cs="Calibri"/>
                <w:color w:val="FFFFFF" w:themeColor="background1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3E67E0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E71BB7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E71BB7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3,25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3C59"/>
            <w:vAlign w:val="center"/>
          </w:tcPr>
          <w:p w:rsidR="00247FA8" w:rsidRPr="0048306E" w:rsidRDefault="00E71BB7" w:rsidP="00247FA8">
            <w:pPr>
              <w:spacing w:line="256" w:lineRule="auto"/>
              <w:ind w:left="110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43</w:t>
            </w:r>
          </w:p>
        </w:tc>
      </w:tr>
      <w:bookmarkEnd w:id="6"/>
    </w:tbl>
    <w:p w:rsidR="00C628C1" w:rsidRDefault="00C628C1" w:rsidP="00C628C1">
      <w:pPr>
        <w:pStyle w:val="a3"/>
        <w:ind w:left="360" w:right="-426"/>
        <w:jc w:val="both"/>
      </w:pPr>
    </w:p>
    <w:p w:rsidR="004710D8" w:rsidRDefault="004710D8" w:rsidP="00C628C1">
      <w:pPr>
        <w:pStyle w:val="a3"/>
        <w:ind w:left="360" w:right="-426"/>
        <w:jc w:val="both"/>
        <w:sectPr w:rsidR="004710D8" w:rsidSect="004D0A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10D8" w:rsidRPr="007B1386" w:rsidRDefault="004710D8" w:rsidP="004710D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172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ВПР по математике в </w:t>
      </w:r>
      <w:r w:rsidR="00D266E8">
        <w:rPr>
          <w:rFonts w:ascii="Times New Roman" w:hAnsi="Times New Roman" w:cs="Times New Roman"/>
          <w:sz w:val="24"/>
          <w:szCs w:val="24"/>
        </w:rPr>
        <w:t>6</w:t>
      </w:r>
      <w:r w:rsidRPr="0054172A">
        <w:rPr>
          <w:rFonts w:ascii="Times New Roman" w:hAnsi="Times New Roman" w:cs="Times New Roman"/>
          <w:sz w:val="24"/>
          <w:szCs w:val="24"/>
        </w:rPr>
        <w:t>-х классах по РИ в 202</w:t>
      </w:r>
      <w:r w:rsidR="00DC197A">
        <w:rPr>
          <w:rFonts w:ascii="Times New Roman" w:hAnsi="Times New Roman" w:cs="Times New Roman"/>
          <w:sz w:val="24"/>
          <w:szCs w:val="24"/>
        </w:rPr>
        <w:t xml:space="preserve">3 </w:t>
      </w:r>
      <w:r w:rsidRPr="0054172A">
        <w:rPr>
          <w:rFonts w:ascii="Times New Roman" w:hAnsi="Times New Roman" w:cs="Times New Roman"/>
          <w:sz w:val="24"/>
          <w:szCs w:val="24"/>
        </w:rPr>
        <w:t xml:space="preserve">году: качественная успеваемость – </w:t>
      </w:r>
      <w:r w:rsidR="00AD402A">
        <w:rPr>
          <w:rFonts w:ascii="Times New Roman" w:hAnsi="Times New Roman" w:cs="Times New Roman"/>
          <w:sz w:val="24"/>
          <w:szCs w:val="24"/>
        </w:rPr>
        <w:t>42,02</w:t>
      </w:r>
      <w:r w:rsidRPr="0054172A">
        <w:rPr>
          <w:rFonts w:ascii="Times New Roman" w:hAnsi="Times New Roman" w:cs="Times New Roman"/>
          <w:sz w:val="24"/>
          <w:szCs w:val="24"/>
        </w:rPr>
        <w:t xml:space="preserve">%, абсолютная успеваемость </w:t>
      </w:r>
      <w:r w:rsidRPr="00B8385C">
        <w:rPr>
          <w:rFonts w:ascii="Times New Roman" w:hAnsi="Times New Roman" w:cs="Times New Roman"/>
          <w:sz w:val="24"/>
          <w:szCs w:val="24"/>
        </w:rPr>
        <w:t xml:space="preserve">– </w:t>
      </w:r>
      <w:r w:rsidR="00AD402A">
        <w:rPr>
          <w:rFonts w:ascii="Times New Roman" w:hAnsi="Times New Roman" w:cs="Times New Roman"/>
          <w:sz w:val="24"/>
          <w:szCs w:val="24"/>
        </w:rPr>
        <w:t>91,89%</w:t>
      </w:r>
      <w:r w:rsidRPr="0054172A">
        <w:rPr>
          <w:rFonts w:ascii="Times New Roman" w:hAnsi="Times New Roman" w:cs="Times New Roman"/>
          <w:sz w:val="24"/>
          <w:szCs w:val="24"/>
        </w:rPr>
        <w:t xml:space="preserve">, средний балл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72A">
        <w:rPr>
          <w:rFonts w:ascii="Times New Roman" w:hAnsi="Times New Roman" w:cs="Times New Roman"/>
          <w:sz w:val="24"/>
          <w:szCs w:val="24"/>
        </w:rPr>
        <w:t>3,</w:t>
      </w:r>
      <w:r w:rsidR="00AD402A">
        <w:rPr>
          <w:rFonts w:ascii="Times New Roman" w:hAnsi="Times New Roman" w:cs="Times New Roman"/>
          <w:sz w:val="24"/>
          <w:szCs w:val="24"/>
        </w:rPr>
        <w:t>43</w:t>
      </w:r>
      <w:r w:rsidRPr="0054172A">
        <w:rPr>
          <w:rFonts w:ascii="Times New Roman" w:hAnsi="Times New Roman" w:cs="Times New Roman"/>
          <w:sz w:val="24"/>
          <w:szCs w:val="24"/>
        </w:rPr>
        <w:t>.</w:t>
      </w:r>
    </w:p>
    <w:p w:rsidR="004710D8" w:rsidRDefault="004710D8" w:rsidP="00471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A68">
        <w:rPr>
          <w:rFonts w:ascii="Times New Roman" w:hAnsi="Times New Roman" w:cs="Times New Roman"/>
          <w:sz w:val="24"/>
          <w:szCs w:val="24"/>
        </w:rPr>
        <w:t>Выделим АТЕ РИ по критериям оценки показателей обучения</w:t>
      </w:r>
      <w:r w:rsidR="000D61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D617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0D6173">
        <w:rPr>
          <w:rFonts w:ascii="Times New Roman" w:hAnsi="Times New Roman" w:cs="Times New Roman"/>
          <w:sz w:val="24"/>
          <w:szCs w:val="24"/>
        </w:rPr>
        <w:t>. табл.10)</w:t>
      </w:r>
      <w:r w:rsidR="00A47AEF">
        <w:rPr>
          <w:rFonts w:ascii="Times New Roman" w:hAnsi="Times New Roman" w:cs="Times New Roman"/>
          <w:sz w:val="24"/>
          <w:szCs w:val="24"/>
        </w:rPr>
        <w:t>.</w:t>
      </w:r>
    </w:p>
    <w:p w:rsidR="004710D8" w:rsidRDefault="004710D8" w:rsidP="00471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успеваемости.</w:t>
      </w:r>
    </w:p>
    <w:p w:rsidR="004710D8" w:rsidRDefault="004710D8" w:rsidP="00471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44A68">
        <w:rPr>
          <w:rFonts w:ascii="Times New Roman" w:hAnsi="Times New Roman" w:cs="Times New Roman"/>
          <w:sz w:val="24"/>
          <w:szCs w:val="24"/>
        </w:rPr>
        <w:t xml:space="preserve">а допустимом уровне качества успеваемости: ОО г. </w:t>
      </w:r>
      <w:proofErr w:type="spellStart"/>
      <w:r w:rsidRPr="00044A68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044A68">
        <w:rPr>
          <w:rFonts w:ascii="Times New Roman" w:hAnsi="Times New Roman" w:cs="Times New Roman"/>
          <w:sz w:val="24"/>
          <w:szCs w:val="24"/>
        </w:rPr>
        <w:t xml:space="preserve"> (4</w:t>
      </w:r>
      <w:r w:rsidR="00E17240">
        <w:rPr>
          <w:rFonts w:ascii="Times New Roman" w:hAnsi="Times New Roman" w:cs="Times New Roman"/>
          <w:sz w:val="24"/>
          <w:szCs w:val="24"/>
        </w:rPr>
        <w:t>4</w:t>
      </w:r>
      <w:r w:rsidRPr="00044A68">
        <w:rPr>
          <w:rFonts w:ascii="Times New Roman" w:hAnsi="Times New Roman" w:cs="Times New Roman"/>
          <w:sz w:val="24"/>
          <w:szCs w:val="24"/>
        </w:rPr>
        <w:t>,</w:t>
      </w:r>
      <w:r w:rsidR="00E17240">
        <w:rPr>
          <w:rFonts w:ascii="Times New Roman" w:hAnsi="Times New Roman" w:cs="Times New Roman"/>
          <w:sz w:val="24"/>
          <w:szCs w:val="24"/>
        </w:rPr>
        <w:t>67</w:t>
      </w:r>
      <w:r w:rsidRPr="00044A68">
        <w:rPr>
          <w:rFonts w:ascii="Times New Roman" w:hAnsi="Times New Roman" w:cs="Times New Roman"/>
          <w:sz w:val="24"/>
          <w:szCs w:val="24"/>
        </w:rPr>
        <w:t>%), Сунженского района (</w:t>
      </w:r>
      <w:r w:rsidR="00E17240">
        <w:rPr>
          <w:rFonts w:ascii="Times New Roman" w:hAnsi="Times New Roman" w:cs="Times New Roman"/>
          <w:sz w:val="24"/>
          <w:szCs w:val="24"/>
        </w:rPr>
        <w:t>42</w:t>
      </w:r>
      <w:r w:rsidRPr="00044A68">
        <w:rPr>
          <w:rFonts w:ascii="Times New Roman" w:hAnsi="Times New Roman" w:cs="Times New Roman"/>
          <w:sz w:val="24"/>
          <w:szCs w:val="24"/>
        </w:rPr>
        <w:t>,</w:t>
      </w:r>
      <w:r w:rsidR="00E17240">
        <w:rPr>
          <w:rFonts w:ascii="Times New Roman" w:hAnsi="Times New Roman" w:cs="Times New Roman"/>
          <w:sz w:val="24"/>
          <w:szCs w:val="24"/>
        </w:rPr>
        <w:t>04%</w:t>
      </w:r>
      <w:r w:rsidRPr="00044A68">
        <w:rPr>
          <w:rFonts w:ascii="Times New Roman" w:hAnsi="Times New Roman" w:cs="Times New Roman"/>
          <w:sz w:val="24"/>
          <w:szCs w:val="24"/>
        </w:rPr>
        <w:t>), ОО г. Карабулак (3</w:t>
      </w:r>
      <w:r w:rsidR="00E17240">
        <w:rPr>
          <w:rFonts w:ascii="Times New Roman" w:hAnsi="Times New Roman" w:cs="Times New Roman"/>
          <w:sz w:val="24"/>
          <w:szCs w:val="24"/>
        </w:rPr>
        <w:t>9</w:t>
      </w:r>
      <w:r w:rsidRPr="00044A68">
        <w:rPr>
          <w:rFonts w:ascii="Times New Roman" w:hAnsi="Times New Roman" w:cs="Times New Roman"/>
          <w:sz w:val="24"/>
          <w:szCs w:val="24"/>
        </w:rPr>
        <w:t>,</w:t>
      </w:r>
      <w:r w:rsidR="00E17240">
        <w:rPr>
          <w:rFonts w:ascii="Times New Roman" w:hAnsi="Times New Roman" w:cs="Times New Roman"/>
          <w:sz w:val="24"/>
          <w:szCs w:val="24"/>
        </w:rPr>
        <w:t>59</w:t>
      </w:r>
      <w:r w:rsidRPr="00044A68">
        <w:rPr>
          <w:rFonts w:ascii="Times New Roman" w:hAnsi="Times New Roman" w:cs="Times New Roman"/>
          <w:sz w:val="24"/>
          <w:szCs w:val="24"/>
        </w:rPr>
        <w:t xml:space="preserve">%), г. </w:t>
      </w:r>
      <w:proofErr w:type="spellStart"/>
      <w:r w:rsidRPr="00044A68"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 w:rsidRPr="00044A68">
        <w:rPr>
          <w:rFonts w:ascii="Times New Roman" w:hAnsi="Times New Roman" w:cs="Times New Roman"/>
          <w:sz w:val="24"/>
          <w:szCs w:val="24"/>
        </w:rPr>
        <w:t xml:space="preserve"> (4</w:t>
      </w:r>
      <w:r w:rsidR="00E17240">
        <w:rPr>
          <w:rFonts w:ascii="Times New Roman" w:hAnsi="Times New Roman" w:cs="Times New Roman"/>
          <w:sz w:val="24"/>
          <w:szCs w:val="24"/>
        </w:rPr>
        <w:t>3</w:t>
      </w:r>
      <w:r w:rsidRPr="00044A68">
        <w:rPr>
          <w:rFonts w:ascii="Times New Roman" w:hAnsi="Times New Roman" w:cs="Times New Roman"/>
          <w:sz w:val="24"/>
          <w:szCs w:val="24"/>
        </w:rPr>
        <w:t>,</w:t>
      </w:r>
      <w:r w:rsidR="00E17240">
        <w:rPr>
          <w:rFonts w:ascii="Times New Roman" w:hAnsi="Times New Roman" w:cs="Times New Roman"/>
          <w:sz w:val="24"/>
          <w:szCs w:val="24"/>
        </w:rPr>
        <w:t>06</w:t>
      </w:r>
      <w:r w:rsidR="007979A1">
        <w:rPr>
          <w:rFonts w:ascii="Times New Roman" w:hAnsi="Times New Roman" w:cs="Times New Roman"/>
          <w:sz w:val="24"/>
          <w:szCs w:val="24"/>
        </w:rPr>
        <w:t>%</w:t>
      </w:r>
      <w:r w:rsidRPr="00044A68">
        <w:rPr>
          <w:rFonts w:ascii="Times New Roman" w:hAnsi="Times New Roman" w:cs="Times New Roman"/>
          <w:sz w:val="24"/>
          <w:szCs w:val="24"/>
        </w:rPr>
        <w:t>), г.</w:t>
      </w:r>
      <w:r>
        <w:rPr>
          <w:rFonts w:ascii="Times New Roman" w:hAnsi="Times New Roman" w:cs="Times New Roman"/>
          <w:sz w:val="24"/>
          <w:szCs w:val="24"/>
        </w:rPr>
        <w:t xml:space="preserve"> Назрань (4</w:t>
      </w:r>
      <w:r w:rsidR="00E172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724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%),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 w:rsidRPr="00C77D45">
        <w:rPr>
          <w:rFonts w:ascii="Times New Roman" w:hAnsi="Times New Roman" w:cs="Times New Roman"/>
          <w:sz w:val="24"/>
          <w:szCs w:val="24"/>
        </w:rPr>
        <w:t>Малгобекский район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E172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724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C77D45">
        <w:rPr>
          <w:rFonts w:ascii="Times New Roman" w:hAnsi="Times New Roman" w:cs="Times New Roman"/>
          <w:sz w:val="24"/>
          <w:szCs w:val="24"/>
        </w:rPr>
        <w:t>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 w:rsidRPr="00C77D45">
        <w:rPr>
          <w:rFonts w:ascii="Times New Roman" w:hAnsi="Times New Roman" w:cs="Times New Roman"/>
          <w:sz w:val="24"/>
          <w:szCs w:val="24"/>
        </w:rPr>
        <w:t>Назрановский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(41,</w:t>
      </w:r>
      <w:r w:rsidR="00E17240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оптимальном уровне: </w:t>
      </w:r>
      <w:proofErr w:type="spellStart"/>
      <w:proofErr w:type="gramStart"/>
      <w:r w:rsidRPr="00C77D45">
        <w:rPr>
          <w:rFonts w:ascii="Times New Roman" w:hAnsi="Times New Roman" w:cs="Times New Roman"/>
          <w:sz w:val="24"/>
          <w:szCs w:val="24"/>
        </w:rPr>
        <w:t>Джейрахский</w:t>
      </w:r>
      <w:proofErr w:type="spellEnd"/>
      <w:r w:rsidRPr="00C77D4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AE29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29BE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4710D8" w:rsidRPr="007D678A" w:rsidRDefault="004710D8" w:rsidP="004710D8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678A">
        <w:rPr>
          <w:rFonts w:ascii="Times New Roman" w:hAnsi="Times New Roman" w:cs="Times New Roman"/>
          <w:i/>
          <w:iCs/>
          <w:sz w:val="24"/>
          <w:szCs w:val="24"/>
        </w:rPr>
        <w:t>Средний балл.</w:t>
      </w: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допустимом уровне:</w:t>
      </w:r>
      <w:r w:rsidRPr="00C77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7D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7D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7DEC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997DEC">
        <w:rPr>
          <w:rFonts w:ascii="Times New Roman" w:hAnsi="Times New Roman" w:cs="Times New Roman"/>
          <w:sz w:val="24"/>
          <w:szCs w:val="24"/>
        </w:rPr>
        <w:t xml:space="preserve"> (3,5),</w:t>
      </w:r>
      <w:r w:rsidR="00E047D1" w:rsidRPr="00E0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7D1">
        <w:rPr>
          <w:rFonts w:ascii="Times New Roman" w:hAnsi="Times New Roman" w:cs="Times New Roman"/>
          <w:sz w:val="24"/>
          <w:szCs w:val="24"/>
        </w:rPr>
        <w:t>Джейрахский</w:t>
      </w:r>
      <w:proofErr w:type="spellEnd"/>
      <w:r w:rsidR="00E047D1">
        <w:rPr>
          <w:rFonts w:ascii="Times New Roman" w:hAnsi="Times New Roman" w:cs="Times New Roman"/>
          <w:sz w:val="24"/>
          <w:szCs w:val="24"/>
        </w:rPr>
        <w:t xml:space="preserve"> район (3,84)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критическом уровне: ОО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(3,45), г. Назрань (3,4</w:t>
      </w:r>
      <w:r w:rsidR="00E047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Малгобекский район (3,3</w:t>
      </w:r>
      <w:r w:rsidR="00E047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), Назрановский район (3,</w:t>
      </w:r>
      <w:r w:rsidR="00E047D1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), ОО г. Карабулак (3,</w:t>
      </w:r>
      <w:r w:rsidR="007979A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),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(3,</w:t>
      </w:r>
      <w:r w:rsidR="00F60D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 Сунженского район (3,</w:t>
      </w:r>
      <w:r w:rsidR="00F60DC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710D8" w:rsidRPr="007D678A" w:rsidRDefault="004710D8" w:rsidP="004710D8">
      <w:pPr>
        <w:pStyle w:val="a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678A">
        <w:rPr>
          <w:rFonts w:ascii="Times New Roman" w:hAnsi="Times New Roman" w:cs="Times New Roman"/>
          <w:i/>
          <w:iCs/>
          <w:sz w:val="24"/>
          <w:szCs w:val="24"/>
        </w:rPr>
        <w:t xml:space="preserve">Степень </w:t>
      </w:r>
      <w:proofErr w:type="spellStart"/>
      <w:r w:rsidRPr="007D678A">
        <w:rPr>
          <w:rFonts w:ascii="Times New Roman" w:hAnsi="Times New Roman" w:cs="Times New Roman"/>
          <w:i/>
          <w:iCs/>
          <w:sz w:val="24"/>
          <w:szCs w:val="24"/>
        </w:rPr>
        <w:t>обученности</w:t>
      </w:r>
      <w:proofErr w:type="spellEnd"/>
      <w:r w:rsidRPr="007D678A">
        <w:rPr>
          <w:rFonts w:ascii="Times New Roman" w:hAnsi="Times New Roman" w:cs="Times New Roman"/>
          <w:i/>
          <w:iCs/>
          <w:sz w:val="24"/>
          <w:szCs w:val="24"/>
        </w:rPr>
        <w:t xml:space="preserve"> участников (СОУ).</w:t>
      </w: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допустимом уровне: </w:t>
      </w:r>
      <w:proofErr w:type="spellStart"/>
      <w:r w:rsidRPr="00C77D45">
        <w:rPr>
          <w:rFonts w:ascii="Times New Roman" w:hAnsi="Times New Roman" w:cs="Times New Roman"/>
          <w:sz w:val="24"/>
          <w:szCs w:val="24"/>
        </w:rPr>
        <w:t>Джейрахский</w:t>
      </w:r>
      <w:proofErr w:type="spellEnd"/>
      <w:r w:rsidRPr="00C77D4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D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0D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0DC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критическом уровне:</w:t>
      </w:r>
      <w:r w:rsidRPr="004A6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677B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7BD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%), Сунженского района (4</w:t>
      </w:r>
      <w:r w:rsidR="00B964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644C">
        <w:rPr>
          <w:rFonts w:ascii="Times New Roman" w:hAnsi="Times New Roman" w:cs="Times New Roman"/>
          <w:sz w:val="24"/>
          <w:szCs w:val="24"/>
        </w:rPr>
        <w:t>97</w:t>
      </w:r>
      <w:r w:rsidR="0058126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 г. Карабулак (</w:t>
      </w:r>
      <w:r w:rsidR="00211397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,5</w:t>
      </w:r>
      <w:r w:rsidR="002113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(49,9</w:t>
      </w:r>
      <w:r w:rsidR="0021139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Назрань (48,8</w:t>
      </w:r>
      <w:r w:rsidR="00677B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%),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 w:rsidRPr="00C77D45">
        <w:rPr>
          <w:rFonts w:ascii="Times New Roman" w:hAnsi="Times New Roman" w:cs="Times New Roman"/>
          <w:sz w:val="24"/>
          <w:szCs w:val="24"/>
        </w:rPr>
        <w:t>Малгобекский район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677B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,8</w:t>
      </w:r>
      <w:r w:rsidR="00677BD7">
        <w:rPr>
          <w:rFonts w:ascii="Times New Roman" w:hAnsi="Times New Roman" w:cs="Times New Roman"/>
          <w:sz w:val="24"/>
          <w:szCs w:val="24"/>
        </w:rPr>
        <w:t>7%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77D45">
        <w:rPr>
          <w:rFonts w:ascii="Times New Roman" w:hAnsi="Times New Roman" w:cs="Times New Roman"/>
          <w:sz w:val="24"/>
          <w:szCs w:val="24"/>
        </w:rPr>
        <w:t>,</w:t>
      </w:r>
      <w:r w:rsidRPr="00C96EA0">
        <w:rPr>
          <w:rFonts w:ascii="Times New Roman" w:hAnsi="Times New Roman" w:cs="Times New Roman"/>
          <w:sz w:val="24"/>
          <w:szCs w:val="24"/>
        </w:rPr>
        <w:t xml:space="preserve"> </w:t>
      </w:r>
      <w:r w:rsidRPr="00C77D45">
        <w:rPr>
          <w:rFonts w:ascii="Times New Roman" w:hAnsi="Times New Roman" w:cs="Times New Roman"/>
          <w:sz w:val="24"/>
          <w:szCs w:val="24"/>
        </w:rPr>
        <w:t>Назрановский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677B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,22%);</w:t>
      </w: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0D6173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6017260" cy="395033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95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4710D8" w:rsidSect="00471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6FF1" w:rsidRDefault="004F6FF1" w:rsidP="004F6FF1">
      <w:pPr>
        <w:pStyle w:val="a3"/>
        <w:shd w:val="clear" w:color="auto" w:fill="00FFCC"/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bCs/>
        </w:rPr>
      </w:pPr>
      <w:r w:rsidRPr="001A2DB3">
        <w:rPr>
          <w:rFonts w:ascii="Times New Roman" w:hAnsi="Times New Roman" w:cs="Times New Roman"/>
          <w:b/>
          <w:bCs/>
        </w:rPr>
        <w:lastRenderedPageBreak/>
        <w:t>Динамика результатов ВПР по математике за 3 года (2021-2023)</w:t>
      </w:r>
    </w:p>
    <w:p w:rsidR="004F6FF1" w:rsidRPr="001A2DB3" w:rsidRDefault="004F6FF1" w:rsidP="004F6FF1">
      <w:pPr>
        <w:pStyle w:val="a3"/>
        <w:shd w:val="clear" w:color="auto" w:fill="373C59"/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bCs/>
        </w:rPr>
      </w:pPr>
    </w:p>
    <w:p w:rsidR="004F6FF1" w:rsidRPr="001A2DB3" w:rsidRDefault="004F6FF1" w:rsidP="004F6FF1">
      <w:pPr>
        <w:pStyle w:val="a3"/>
        <w:shd w:val="clear" w:color="auto" w:fill="00FFCC"/>
        <w:spacing w:after="0" w:line="240" w:lineRule="auto"/>
        <w:ind w:left="-426" w:right="-456"/>
        <w:jc w:val="center"/>
        <w:rPr>
          <w:rFonts w:ascii="Times New Roman" w:hAnsi="Times New Roman" w:cs="Times New Roman"/>
        </w:rPr>
      </w:pPr>
      <w:r w:rsidRPr="001A2DB3">
        <w:rPr>
          <w:rFonts w:ascii="Times New Roman" w:hAnsi="Times New Roman" w:cs="Times New Roman"/>
        </w:rPr>
        <w:t xml:space="preserve">В таблице №11 представлены общие результаты выполнения ВПР по математике учащимися </w:t>
      </w:r>
      <w:r w:rsidRPr="004F6FF1">
        <w:rPr>
          <w:rFonts w:ascii="Times New Roman" w:hAnsi="Times New Roman" w:cs="Times New Roman"/>
        </w:rPr>
        <w:t>6</w:t>
      </w:r>
      <w:r w:rsidRPr="001A2DB3">
        <w:rPr>
          <w:rFonts w:ascii="Times New Roman" w:hAnsi="Times New Roman" w:cs="Times New Roman"/>
        </w:rPr>
        <w:t xml:space="preserve">-х классов с 2021 г. по 2023 г. </w:t>
      </w:r>
    </w:p>
    <w:p w:rsidR="004F6FF1" w:rsidRPr="001A2DB3" w:rsidRDefault="004F6FF1" w:rsidP="004F6FF1">
      <w:pPr>
        <w:pStyle w:val="a3"/>
        <w:shd w:val="clear" w:color="auto" w:fill="00FFCC"/>
        <w:spacing w:after="0" w:line="240" w:lineRule="auto"/>
        <w:ind w:left="-426" w:right="-456"/>
        <w:jc w:val="center"/>
        <w:rPr>
          <w:rFonts w:ascii="Times New Roman" w:hAnsi="Times New Roman" w:cs="Times New Roman"/>
        </w:rPr>
      </w:pPr>
      <w:r w:rsidRPr="001A2DB3">
        <w:rPr>
          <w:rFonts w:ascii="Times New Roman" w:hAnsi="Times New Roman" w:cs="Times New Roman"/>
        </w:rPr>
        <w:t>образовательных организаций Республики Ингушетия и в целом по России.</w:t>
      </w:r>
    </w:p>
    <w:p w:rsidR="004F6FF1" w:rsidRPr="001A2DB3" w:rsidRDefault="004F6FF1" w:rsidP="004F6FF1">
      <w:pPr>
        <w:pStyle w:val="a3"/>
        <w:spacing w:after="0" w:line="240" w:lineRule="auto"/>
        <w:ind w:left="-426" w:right="425"/>
        <w:jc w:val="center"/>
        <w:rPr>
          <w:rFonts w:ascii="Times New Roman" w:hAnsi="Times New Roman" w:cs="Times New Roman"/>
        </w:rPr>
      </w:pPr>
    </w:p>
    <w:p w:rsidR="004F6FF1" w:rsidRDefault="004F6FF1" w:rsidP="004F6FF1">
      <w:pPr>
        <w:spacing w:after="0" w:line="240" w:lineRule="auto"/>
        <w:ind w:right="-1023"/>
        <w:rPr>
          <w:rFonts w:ascii="Times New Roman" w:hAnsi="Times New Roman" w:cs="Times New Roman"/>
          <w:sz w:val="24"/>
          <w:szCs w:val="24"/>
        </w:rPr>
      </w:pPr>
      <w:r w:rsidRPr="001A2D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Таблица №11</w:t>
      </w:r>
      <w:r w:rsidRPr="001A2D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FF1" w:rsidRDefault="004F6FF1" w:rsidP="004F6FF1">
      <w:pPr>
        <w:spacing w:after="0" w:line="240" w:lineRule="auto"/>
        <w:ind w:right="-102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66"/>
        <w:gridCol w:w="1056"/>
        <w:gridCol w:w="1056"/>
        <w:gridCol w:w="1045"/>
        <w:gridCol w:w="902"/>
        <w:gridCol w:w="905"/>
        <w:gridCol w:w="906"/>
        <w:gridCol w:w="905"/>
        <w:gridCol w:w="905"/>
        <w:gridCol w:w="907"/>
        <w:gridCol w:w="905"/>
        <w:gridCol w:w="905"/>
        <w:gridCol w:w="907"/>
        <w:gridCol w:w="905"/>
        <w:gridCol w:w="905"/>
        <w:gridCol w:w="905"/>
        <w:gridCol w:w="8"/>
      </w:tblGrid>
      <w:tr w:rsidR="004F6FF1" w:rsidRPr="00CB476C" w:rsidTr="00BE28EF">
        <w:trPr>
          <w:trHeight w:val="443"/>
          <w:jc w:val="center"/>
        </w:trPr>
        <w:tc>
          <w:tcPr>
            <w:tcW w:w="1466" w:type="dxa"/>
            <w:vMerge w:val="restart"/>
            <w:shd w:val="clear" w:color="auto" w:fill="00FFCC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7" w:type="dxa"/>
            <w:gridSpan w:val="3"/>
            <w:vMerge w:val="restart"/>
            <w:shd w:val="clear" w:color="auto" w:fill="00FFCC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Количество учащихся</w:t>
            </w:r>
          </w:p>
        </w:tc>
        <w:tc>
          <w:tcPr>
            <w:tcW w:w="10870" w:type="dxa"/>
            <w:gridSpan w:val="13"/>
            <w:shd w:val="clear" w:color="auto" w:fill="00FFCC"/>
            <w:vAlign w:val="center"/>
          </w:tcPr>
          <w:p w:rsidR="004F6FF1" w:rsidRPr="00CB476C" w:rsidRDefault="004F6FF1" w:rsidP="00AD0D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Распределение по отметкам</w:t>
            </w:r>
            <w:proofErr w:type="gramStart"/>
            <w:r w:rsidRPr="00CB476C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 xml:space="preserve"> (%)</w:t>
            </w:r>
            <w:proofErr w:type="gramEnd"/>
          </w:p>
        </w:tc>
      </w:tr>
      <w:tr w:rsidR="004F6FF1" w:rsidRPr="00CB476C" w:rsidTr="00BE28EF">
        <w:trPr>
          <w:trHeight w:val="301"/>
          <w:jc w:val="center"/>
        </w:trPr>
        <w:tc>
          <w:tcPr>
            <w:tcW w:w="1466" w:type="dxa"/>
            <w:vMerge/>
            <w:shd w:val="clear" w:color="auto" w:fill="6699FF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7" w:type="dxa"/>
            <w:gridSpan w:val="3"/>
            <w:vMerge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3" w:type="dxa"/>
            <w:gridSpan w:val="3"/>
            <w:shd w:val="clear" w:color="auto" w:fill="FF0000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«2»</w:t>
            </w:r>
          </w:p>
        </w:tc>
        <w:tc>
          <w:tcPr>
            <w:tcW w:w="2717" w:type="dxa"/>
            <w:gridSpan w:val="3"/>
            <w:shd w:val="clear" w:color="auto" w:fill="FFC000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«3»</w:t>
            </w:r>
          </w:p>
        </w:tc>
        <w:tc>
          <w:tcPr>
            <w:tcW w:w="2717" w:type="dxa"/>
            <w:gridSpan w:val="3"/>
            <w:shd w:val="clear" w:color="auto" w:fill="767171" w:themeFill="background2" w:themeFillShade="80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«4»</w:t>
            </w:r>
          </w:p>
        </w:tc>
        <w:tc>
          <w:tcPr>
            <w:tcW w:w="2723" w:type="dxa"/>
            <w:gridSpan w:val="4"/>
            <w:shd w:val="clear" w:color="auto" w:fill="00B050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«5»</w:t>
            </w:r>
          </w:p>
        </w:tc>
      </w:tr>
      <w:tr w:rsidR="004F6FF1" w:rsidRPr="00CB476C" w:rsidTr="00BE28EF">
        <w:trPr>
          <w:gridAfter w:val="1"/>
          <w:wAfter w:w="8" w:type="dxa"/>
          <w:trHeight w:val="288"/>
          <w:jc w:val="center"/>
        </w:trPr>
        <w:tc>
          <w:tcPr>
            <w:tcW w:w="1466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056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2021</w:t>
            </w:r>
          </w:p>
        </w:tc>
        <w:tc>
          <w:tcPr>
            <w:tcW w:w="1056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2022</w:t>
            </w:r>
          </w:p>
        </w:tc>
        <w:tc>
          <w:tcPr>
            <w:tcW w:w="1045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2023</w:t>
            </w:r>
          </w:p>
        </w:tc>
        <w:tc>
          <w:tcPr>
            <w:tcW w:w="902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2021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2022</w:t>
            </w:r>
          </w:p>
        </w:tc>
        <w:tc>
          <w:tcPr>
            <w:tcW w:w="906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2023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2021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2022</w:t>
            </w:r>
          </w:p>
        </w:tc>
        <w:tc>
          <w:tcPr>
            <w:tcW w:w="907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2023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2021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2022</w:t>
            </w:r>
          </w:p>
        </w:tc>
        <w:tc>
          <w:tcPr>
            <w:tcW w:w="907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2023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2021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2022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AD0D1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2023</w:t>
            </w:r>
          </w:p>
        </w:tc>
      </w:tr>
      <w:tr w:rsidR="004F6FF1" w:rsidRPr="00CB476C" w:rsidTr="00BE28EF">
        <w:trPr>
          <w:gridAfter w:val="1"/>
          <w:wAfter w:w="8" w:type="dxa"/>
          <w:trHeight w:val="574"/>
          <w:jc w:val="center"/>
        </w:trPr>
        <w:tc>
          <w:tcPr>
            <w:tcW w:w="1466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Республика Ингушетия</w:t>
            </w:r>
          </w:p>
        </w:tc>
        <w:tc>
          <w:tcPr>
            <w:tcW w:w="1056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056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1045" w:type="dxa"/>
            <w:shd w:val="clear" w:color="auto" w:fill="00FFCC"/>
            <w:vAlign w:val="center"/>
          </w:tcPr>
          <w:p w:rsidR="004F6FF1" w:rsidRPr="00CB476C" w:rsidRDefault="00CB476C" w:rsidP="004F6F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B476C">
              <w:rPr>
                <w:rFonts w:ascii="Times New Roman" w:hAnsi="Times New Roman" w:cs="Times New Roman"/>
                <w:b/>
                <w:bCs/>
                <w:lang w:val="en-US"/>
              </w:rPr>
              <w:t>7932</w:t>
            </w:r>
          </w:p>
        </w:tc>
        <w:tc>
          <w:tcPr>
            <w:tcW w:w="902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05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906" w:type="dxa"/>
            <w:shd w:val="clear" w:color="auto" w:fill="00FFCC"/>
            <w:vAlign w:val="center"/>
          </w:tcPr>
          <w:p w:rsidR="004F6FF1" w:rsidRPr="00CB476C" w:rsidRDefault="00CB476C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val="en-US"/>
              </w:rPr>
              <w:t>8.11</w:t>
            </w:r>
          </w:p>
        </w:tc>
        <w:tc>
          <w:tcPr>
            <w:tcW w:w="905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sz w:val="24"/>
                <w:szCs w:val="24"/>
              </w:rPr>
              <w:t>56,43</w:t>
            </w:r>
          </w:p>
        </w:tc>
        <w:tc>
          <w:tcPr>
            <w:tcW w:w="905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sz w:val="24"/>
                <w:szCs w:val="24"/>
              </w:rPr>
              <w:t>50,02</w:t>
            </w:r>
          </w:p>
        </w:tc>
        <w:tc>
          <w:tcPr>
            <w:tcW w:w="907" w:type="dxa"/>
            <w:shd w:val="clear" w:color="auto" w:fill="00FFCC"/>
            <w:vAlign w:val="center"/>
          </w:tcPr>
          <w:p w:rsidR="004F6FF1" w:rsidRPr="00CB476C" w:rsidRDefault="00CB476C" w:rsidP="004F6F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49.87</w:t>
            </w:r>
          </w:p>
        </w:tc>
        <w:tc>
          <w:tcPr>
            <w:tcW w:w="905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sz w:val="24"/>
                <w:szCs w:val="24"/>
              </w:rPr>
              <w:t>27,46</w:t>
            </w:r>
          </w:p>
        </w:tc>
        <w:tc>
          <w:tcPr>
            <w:tcW w:w="905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sz w:val="24"/>
                <w:szCs w:val="24"/>
              </w:rPr>
              <w:t>32,96</w:t>
            </w:r>
          </w:p>
        </w:tc>
        <w:tc>
          <w:tcPr>
            <w:tcW w:w="907" w:type="dxa"/>
            <w:shd w:val="clear" w:color="auto" w:fill="00FFCC"/>
            <w:vAlign w:val="center"/>
          </w:tcPr>
          <w:p w:rsidR="004F6FF1" w:rsidRPr="00CB476C" w:rsidRDefault="00CB476C" w:rsidP="004F6F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32.63</w:t>
            </w:r>
          </w:p>
        </w:tc>
        <w:tc>
          <w:tcPr>
            <w:tcW w:w="905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05" w:type="dxa"/>
            <w:shd w:val="clear" w:color="auto" w:fill="00FFCC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76C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905" w:type="dxa"/>
            <w:shd w:val="clear" w:color="auto" w:fill="00FFCC"/>
            <w:vAlign w:val="center"/>
          </w:tcPr>
          <w:p w:rsidR="004F6FF1" w:rsidRPr="00CB476C" w:rsidRDefault="00CB476C" w:rsidP="004F6FF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9.39</w:t>
            </w:r>
          </w:p>
        </w:tc>
      </w:tr>
      <w:tr w:rsidR="004F6FF1" w:rsidRPr="00CB476C" w:rsidTr="00BE28EF">
        <w:trPr>
          <w:gridAfter w:val="1"/>
          <w:wAfter w:w="8" w:type="dxa"/>
          <w:trHeight w:val="574"/>
          <w:jc w:val="center"/>
        </w:trPr>
        <w:tc>
          <w:tcPr>
            <w:tcW w:w="1466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Cs w:val="22"/>
              </w:rPr>
              <w:t>Российская Федерация</w:t>
            </w:r>
          </w:p>
        </w:tc>
        <w:tc>
          <w:tcPr>
            <w:tcW w:w="1056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1288788</w:t>
            </w:r>
          </w:p>
        </w:tc>
        <w:tc>
          <w:tcPr>
            <w:tcW w:w="1056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1117086</w:t>
            </w:r>
          </w:p>
        </w:tc>
        <w:tc>
          <w:tcPr>
            <w:tcW w:w="1045" w:type="dxa"/>
            <w:shd w:val="clear" w:color="auto" w:fill="373C59"/>
            <w:vAlign w:val="center"/>
          </w:tcPr>
          <w:p w:rsidR="004F6FF1" w:rsidRPr="00CB476C" w:rsidRDefault="00CB476C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 w:rsidRPr="00CB476C"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1434441</w:t>
            </w:r>
          </w:p>
        </w:tc>
        <w:tc>
          <w:tcPr>
            <w:tcW w:w="902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12,04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13,71</w:t>
            </w:r>
          </w:p>
        </w:tc>
        <w:tc>
          <w:tcPr>
            <w:tcW w:w="906" w:type="dxa"/>
            <w:shd w:val="clear" w:color="auto" w:fill="373C59"/>
            <w:vAlign w:val="center"/>
          </w:tcPr>
          <w:p w:rsidR="004F6FF1" w:rsidRPr="00CB476C" w:rsidRDefault="00CB476C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11.5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49,91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49,89</w:t>
            </w:r>
          </w:p>
        </w:tc>
        <w:tc>
          <w:tcPr>
            <w:tcW w:w="907" w:type="dxa"/>
            <w:shd w:val="clear" w:color="auto" w:fill="373C59"/>
            <w:vAlign w:val="center"/>
          </w:tcPr>
          <w:p w:rsidR="004F6FF1" w:rsidRPr="00CB476C" w:rsidRDefault="00CB476C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47.66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29,64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30,85</w:t>
            </w:r>
          </w:p>
        </w:tc>
        <w:tc>
          <w:tcPr>
            <w:tcW w:w="907" w:type="dxa"/>
            <w:shd w:val="clear" w:color="auto" w:fill="373C59"/>
            <w:vAlign w:val="center"/>
          </w:tcPr>
          <w:p w:rsidR="004F6FF1" w:rsidRPr="00CB476C" w:rsidRDefault="00CB476C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33.7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8,4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4F6FF1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CB47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5,54</w:t>
            </w:r>
          </w:p>
        </w:tc>
        <w:tc>
          <w:tcPr>
            <w:tcW w:w="905" w:type="dxa"/>
            <w:shd w:val="clear" w:color="auto" w:fill="373C59"/>
            <w:vAlign w:val="center"/>
          </w:tcPr>
          <w:p w:rsidR="004F6FF1" w:rsidRPr="00CB476C" w:rsidRDefault="00CB476C" w:rsidP="004F6FF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en-US"/>
              </w:rPr>
              <w:t>7.14</w:t>
            </w:r>
          </w:p>
        </w:tc>
      </w:tr>
    </w:tbl>
    <w:p w:rsidR="004710D8" w:rsidRDefault="004710D8" w:rsidP="004710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28C1" w:rsidRDefault="00C628C1" w:rsidP="00C628C1">
      <w:pPr>
        <w:pStyle w:val="a3"/>
        <w:ind w:left="360"/>
        <w:jc w:val="both"/>
      </w:pPr>
    </w:p>
    <w:p w:rsidR="00C628C1" w:rsidRDefault="00C628C1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Pr="001A2DB3" w:rsidRDefault="00CB476C" w:rsidP="00CB476C">
      <w:pPr>
        <w:spacing w:after="0" w:line="240" w:lineRule="auto"/>
        <w:ind w:right="-1023"/>
        <w:rPr>
          <w:rFonts w:ascii="Times New Roman" w:hAnsi="Times New Roman" w:cs="Times New Roman"/>
          <w:sz w:val="24"/>
          <w:szCs w:val="24"/>
        </w:rPr>
        <w:sectPr w:rsidR="00CB476C" w:rsidRPr="001A2DB3" w:rsidSect="00990F7F">
          <w:pgSz w:w="16838" w:h="11906" w:orient="landscape" w:code="9"/>
          <w:pgMar w:top="851" w:right="1134" w:bottom="1701" w:left="1134" w:header="709" w:footer="709" w:gutter="0"/>
          <w:paperSrc w:first="7"/>
          <w:cols w:space="708"/>
          <w:docGrid w:linePitch="360"/>
        </w:sectPr>
      </w:pPr>
    </w:p>
    <w:p w:rsidR="00CB476C" w:rsidRPr="00CB476C" w:rsidRDefault="00CB476C" w:rsidP="00CB476C">
      <w:pPr>
        <w:pStyle w:val="a3"/>
        <w:shd w:val="clear" w:color="auto" w:fill="373C59"/>
        <w:ind w:left="0" w:right="14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B476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 xml:space="preserve">Гистограмма распределение отметок участников </w:t>
      </w:r>
      <w:proofErr w:type="gramStart"/>
      <w:r w:rsidRPr="00CB476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в</w:t>
      </w:r>
      <w:proofErr w:type="gramEnd"/>
      <w:r w:rsidRPr="00CB476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% за 3 года</w:t>
      </w: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6F0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5852795" cy="36271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  <w:sectPr w:rsidR="00CB476C" w:rsidSect="00CB47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5006" w:rsidRPr="00553472" w:rsidRDefault="00495006" w:rsidP="00BB0C28">
      <w:pPr>
        <w:shd w:val="clear" w:color="auto" w:fill="373C59"/>
        <w:spacing w:after="0" w:line="240" w:lineRule="auto"/>
        <w:ind w:left="-142" w:right="-739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06" w:rsidRDefault="00495006" w:rsidP="00BB0C28">
      <w:pPr>
        <w:pStyle w:val="a3"/>
        <w:numPr>
          <w:ilvl w:val="0"/>
          <w:numId w:val="1"/>
        </w:numPr>
        <w:shd w:val="clear" w:color="auto" w:fill="00FFCC"/>
        <w:spacing w:after="0" w:line="240" w:lineRule="auto"/>
        <w:ind w:left="142" w:right="-739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C54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Достижение планируемых результатов в соответствии с ПООП ООО и ФГОС ООО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26C5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036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95006" w:rsidRPr="00626C54" w:rsidRDefault="00495006" w:rsidP="00BB0C28">
      <w:pPr>
        <w:pStyle w:val="a3"/>
        <w:shd w:val="clear" w:color="auto" w:fill="373C59"/>
        <w:spacing w:after="0" w:line="240" w:lineRule="auto"/>
        <w:ind w:left="-142" w:right="-739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06" w:rsidRDefault="00495006" w:rsidP="00495006">
      <w:pPr>
        <w:pStyle w:val="a3"/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95006" w:rsidRPr="00495006" w:rsidRDefault="00495006" w:rsidP="00495006">
      <w:pPr>
        <w:pStyle w:val="a3"/>
        <w:spacing w:after="0" w:line="240" w:lineRule="auto"/>
        <w:ind w:right="-73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95006">
        <w:rPr>
          <w:rFonts w:ascii="Times New Roman" w:hAnsi="Times New Roman" w:cs="Times New Roman"/>
          <w:b/>
          <w:bCs/>
          <w:sz w:val="24"/>
          <w:szCs w:val="24"/>
        </w:rPr>
        <w:t>Таблица №12</w:t>
      </w:r>
    </w:p>
    <w:p w:rsidR="00495006" w:rsidRPr="00626C54" w:rsidRDefault="00495006" w:rsidP="00495006">
      <w:pPr>
        <w:pStyle w:val="a3"/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6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66FF66"/>
        <w:tblLayout w:type="fixed"/>
        <w:tblCellMar>
          <w:top w:w="12" w:type="dxa"/>
        </w:tblCellMar>
        <w:tblLook w:val="04A0"/>
      </w:tblPr>
      <w:tblGrid>
        <w:gridCol w:w="851"/>
        <w:gridCol w:w="2975"/>
        <w:gridCol w:w="707"/>
        <w:gridCol w:w="1148"/>
        <w:gridCol w:w="1134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495006" w:rsidRPr="00BE28EF" w:rsidTr="00BB0C28">
        <w:trPr>
          <w:trHeight w:val="590"/>
        </w:trPr>
        <w:tc>
          <w:tcPr>
            <w:tcW w:w="851" w:type="dxa"/>
            <w:vMerge w:val="restart"/>
            <w:shd w:val="clear" w:color="auto" w:fill="00FFCC"/>
            <w:vAlign w:val="center"/>
            <w:hideMark/>
          </w:tcPr>
          <w:p w:rsidR="00495006" w:rsidRPr="00BE28EF" w:rsidRDefault="00495006" w:rsidP="00AD0D14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 w:rsidRPr="00BE28EF"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 xml:space="preserve">№ </w:t>
            </w:r>
            <w:proofErr w:type="spellStart"/>
            <w:proofErr w:type="gramStart"/>
            <w:r w:rsidRPr="00BE28EF"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BE28EF"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/</w:t>
            </w:r>
            <w:proofErr w:type="spellStart"/>
            <w:r w:rsidRPr="00BE28EF"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shd w:val="clear" w:color="auto" w:fill="373C59"/>
            <w:vAlign w:val="center"/>
            <w:hideMark/>
          </w:tcPr>
          <w:p w:rsidR="00495006" w:rsidRPr="00BB0C28" w:rsidRDefault="00495006" w:rsidP="00BB0C28">
            <w:pPr>
              <w:spacing w:line="254" w:lineRule="auto"/>
              <w:ind w:left="127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  <w:t xml:space="preserve">Блоки ПООП обучающийся </w:t>
            </w:r>
            <w:proofErr w:type="gramStart"/>
            <w:r w:rsidRPr="00BB0C28"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  <w:t>научится</w:t>
            </w:r>
            <w:proofErr w:type="gramEnd"/>
            <w:r w:rsidRPr="00BB0C28"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7" w:type="dxa"/>
            <w:vMerge w:val="restart"/>
            <w:shd w:val="clear" w:color="auto" w:fill="00FFCC"/>
            <w:textDirection w:val="btLr"/>
            <w:vAlign w:val="center"/>
            <w:hideMark/>
          </w:tcPr>
          <w:p w:rsidR="00495006" w:rsidRPr="00BE28EF" w:rsidRDefault="00495006" w:rsidP="00AD0D14">
            <w:pPr>
              <w:spacing w:line="254" w:lineRule="auto"/>
              <w:ind w:left="113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Максимальный балл</w:t>
            </w:r>
          </w:p>
          <w:p w:rsidR="00495006" w:rsidRPr="00BE28EF" w:rsidRDefault="00495006" w:rsidP="00AD0D14">
            <w:pPr>
              <w:spacing w:line="254" w:lineRule="auto"/>
              <w:ind w:left="-20" w:right="113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</w:p>
        </w:tc>
        <w:tc>
          <w:tcPr>
            <w:tcW w:w="9936" w:type="dxa"/>
            <w:gridSpan w:val="10"/>
            <w:shd w:val="clear" w:color="auto" w:fill="373C59"/>
            <w:vAlign w:val="center"/>
            <w:hideMark/>
          </w:tcPr>
          <w:p w:rsidR="00495006" w:rsidRPr="00BB0C28" w:rsidRDefault="00495006" w:rsidP="00AD0D14">
            <w:pPr>
              <w:spacing w:line="254" w:lineRule="auto"/>
              <w:ind w:left="166" w:right="275" w:hanging="36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proofErr w:type="gramStart"/>
            <w:r w:rsidRPr="00BB0C28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Средний</w:t>
            </w:r>
            <w:proofErr w:type="gramEnd"/>
            <w:r w:rsidRPr="00BB0C28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 xml:space="preserve"> % выполнения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495006" w:rsidRPr="00BB0C28" w:rsidRDefault="00495006" w:rsidP="00AD0D14">
            <w:pPr>
              <w:spacing w:line="254" w:lineRule="auto"/>
              <w:ind w:left="166" w:right="275" w:hanging="36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</w:p>
        </w:tc>
      </w:tr>
      <w:tr w:rsidR="00BB0C28" w:rsidRPr="00BE28EF" w:rsidTr="00BB0C28">
        <w:trPr>
          <w:cantSplit/>
          <w:trHeight w:val="1770"/>
        </w:trPr>
        <w:tc>
          <w:tcPr>
            <w:tcW w:w="851" w:type="dxa"/>
            <w:vMerge/>
            <w:shd w:val="clear" w:color="auto" w:fill="00FFCC"/>
            <w:vAlign w:val="center"/>
            <w:hideMark/>
          </w:tcPr>
          <w:p w:rsidR="00495006" w:rsidRPr="00BE28EF" w:rsidRDefault="00495006" w:rsidP="0049500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vMerge/>
            <w:shd w:val="clear" w:color="auto" w:fill="373C59"/>
            <w:vAlign w:val="center"/>
            <w:hideMark/>
          </w:tcPr>
          <w:p w:rsidR="00495006" w:rsidRPr="00BB0C28" w:rsidRDefault="00495006" w:rsidP="00BB0C28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</w:p>
        </w:tc>
        <w:tc>
          <w:tcPr>
            <w:tcW w:w="707" w:type="dxa"/>
            <w:vMerge/>
            <w:shd w:val="clear" w:color="auto" w:fill="00FFCC"/>
            <w:vAlign w:val="center"/>
            <w:hideMark/>
          </w:tcPr>
          <w:p w:rsidR="00495006" w:rsidRPr="00BE28EF" w:rsidRDefault="00495006" w:rsidP="00AD0D14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148" w:type="dxa"/>
            <w:shd w:val="clear" w:color="auto" w:fill="373C59"/>
            <w:textDirection w:val="btLr"/>
            <w:vAlign w:val="center"/>
            <w:hideMark/>
          </w:tcPr>
          <w:p w:rsidR="00495006" w:rsidRPr="00BB0C28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  <w:t xml:space="preserve">Российская </w:t>
            </w:r>
          </w:p>
          <w:p w:rsidR="00495006" w:rsidRPr="00BB0C28" w:rsidRDefault="00495006" w:rsidP="00AD0D14">
            <w:pPr>
              <w:spacing w:after="24" w:line="254" w:lineRule="auto"/>
              <w:ind w:left="17" w:right="113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  <w:t>Федерация</w:t>
            </w:r>
          </w:p>
        </w:tc>
        <w:tc>
          <w:tcPr>
            <w:tcW w:w="1134" w:type="dxa"/>
            <w:shd w:val="clear" w:color="auto" w:fill="00FFCC"/>
            <w:textDirection w:val="btLr"/>
            <w:vAlign w:val="center"/>
            <w:hideMark/>
          </w:tcPr>
          <w:p w:rsidR="00495006" w:rsidRPr="00BE28EF" w:rsidRDefault="00495006" w:rsidP="00AD0D14">
            <w:pPr>
              <w:spacing w:after="24" w:line="254" w:lineRule="auto"/>
              <w:ind w:left="17" w:right="113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 w:rsidRPr="00BE28EF"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Республика</w:t>
            </w:r>
          </w:p>
          <w:p w:rsidR="00495006" w:rsidRPr="00BE28EF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Ингушетия</w:t>
            </w:r>
          </w:p>
        </w:tc>
        <w:tc>
          <w:tcPr>
            <w:tcW w:w="850" w:type="dxa"/>
            <w:shd w:val="clear" w:color="auto" w:fill="373C59"/>
            <w:textDirection w:val="btLr"/>
            <w:vAlign w:val="center"/>
            <w:hideMark/>
          </w:tcPr>
          <w:p w:rsidR="00495006" w:rsidRPr="00BB0C28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г. Карабулак</w:t>
            </w:r>
          </w:p>
        </w:tc>
        <w:tc>
          <w:tcPr>
            <w:tcW w:w="851" w:type="dxa"/>
            <w:shd w:val="clear" w:color="auto" w:fill="00FFCC"/>
            <w:textDirection w:val="btLr"/>
            <w:vAlign w:val="center"/>
            <w:hideMark/>
          </w:tcPr>
          <w:p w:rsidR="00495006" w:rsidRPr="00BE28EF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 xml:space="preserve">г. </w:t>
            </w:r>
            <w:proofErr w:type="spellStart"/>
            <w:r w:rsidRPr="00BE28EF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Магас</w:t>
            </w:r>
            <w:proofErr w:type="spellEnd"/>
          </w:p>
        </w:tc>
        <w:tc>
          <w:tcPr>
            <w:tcW w:w="992" w:type="dxa"/>
            <w:shd w:val="clear" w:color="auto" w:fill="373C59"/>
            <w:textDirection w:val="btLr"/>
            <w:vAlign w:val="center"/>
            <w:hideMark/>
          </w:tcPr>
          <w:p w:rsidR="00495006" w:rsidRPr="00BB0C28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 xml:space="preserve">г. </w:t>
            </w:r>
            <w:proofErr w:type="spellStart"/>
            <w:r w:rsidRPr="00BB0C28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Малгобек</w:t>
            </w:r>
            <w:proofErr w:type="spellEnd"/>
            <w:r w:rsidRPr="00BB0C28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00FFCC"/>
            <w:textDirection w:val="btLr"/>
            <w:vAlign w:val="center"/>
            <w:hideMark/>
          </w:tcPr>
          <w:p w:rsidR="00495006" w:rsidRPr="00BE28EF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г. Назрань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  <w:hideMark/>
          </w:tcPr>
          <w:p w:rsidR="00495006" w:rsidRPr="00BB0C28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proofErr w:type="spellStart"/>
            <w:r w:rsidRPr="00BB0C28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Джейрахский</w:t>
            </w:r>
            <w:proofErr w:type="spellEnd"/>
          </w:p>
          <w:p w:rsidR="00495006" w:rsidRPr="00BB0C28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район</w:t>
            </w:r>
          </w:p>
        </w:tc>
        <w:tc>
          <w:tcPr>
            <w:tcW w:w="993" w:type="dxa"/>
            <w:shd w:val="clear" w:color="auto" w:fill="00FFCC"/>
            <w:textDirection w:val="btLr"/>
            <w:vAlign w:val="center"/>
            <w:hideMark/>
          </w:tcPr>
          <w:p w:rsidR="00495006" w:rsidRPr="00BE28EF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Малгобекский район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  <w:hideMark/>
          </w:tcPr>
          <w:p w:rsidR="00495006" w:rsidRPr="00BB0C28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Назрановский район</w:t>
            </w:r>
          </w:p>
        </w:tc>
        <w:tc>
          <w:tcPr>
            <w:tcW w:w="992" w:type="dxa"/>
            <w:shd w:val="clear" w:color="auto" w:fill="00FFCC"/>
            <w:textDirection w:val="btLr"/>
            <w:vAlign w:val="center"/>
            <w:hideMark/>
          </w:tcPr>
          <w:p w:rsidR="00495006" w:rsidRPr="00BE28EF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Сунженский</w:t>
            </w:r>
          </w:p>
          <w:p w:rsidR="00495006" w:rsidRPr="00BE28EF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  <w:t>район</w:t>
            </w:r>
          </w:p>
        </w:tc>
        <w:tc>
          <w:tcPr>
            <w:tcW w:w="992" w:type="dxa"/>
            <w:shd w:val="clear" w:color="auto" w:fill="373C59"/>
            <w:textDirection w:val="btLr"/>
            <w:vAlign w:val="center"/>
          </w:tcPr>
          <w:p w:rsidR="00495006" w:rsidRPr="00BB0C28" w:rsidRDefault="00495006" w:rsidP="00AD0D14">
            <w:pPr>
              <w:spacing w:line="254" w:lineRule="auto"/>
              <w:ind w:left="48" w:right="113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  <w:t>РИ (региональное подчинение)</w:t>
            </w:r>
          </w:p>
        </w:tc>
      </w:tr>
      <w:tr w:rsidR="00BB0C28" w:rsidRPr="00BB0C28" w:rsidTr="00BB0C28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BE28EF" w:rsidRPr="00BB0C28" w:rsidRDefault="00BE28EF" w:rsidP="00BE28EF">
            <w:pPr>
              <w:spacing w:line="254" w:lineRule="auto"/>
              <w:ind w:left="360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BE28EF" w:rsidRPr="00BB0C28" w:rsidRDefault="00BE28EF" w:rsidP="00BB0C28">
            <w:pPr>
              <w:spacing w:line="254" w:lineRule="auto"/>
              <w:ind w:left="14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707" w:type="dxa"/>
            <w:shd w:val="clear" w:color="auto" w:fill="00FFCC"/>
            <w:vAlign w:val="center"/>
          </w:tcPr>
          <w:p w:rsidR="00BE28EF" w:rsidRPr="00BB0C28" w:rsidRDefault="00BE28EF" w:rsidP="00BE28EF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48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1434441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.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7932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533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.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569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629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.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1708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43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.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958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2144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.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1344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 xml:space="preserve">4 </w:t>
            </w:r>
            <w:proofErr w:type="spellStart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уч</w:t>
            </w:r>
            <w:proofErr w:type="spellEnd"/>
            <w:r w:rsidRPr="00BB0C28">
              <w:rPr>
                <w:rFonts w:ascii="Times New Roman" w:hAnsi="Times New Roman"/>
                <w:b/>
                <w:bCs/>
                <w:color w:val="FFFFFF" w:themeColor="background1"/>
                <w:szCs w:val="22"/>
              </w:rPr>
              <w:t>.</w:t>
            </w:r>
          </w:p>
        </w:tc>
      </w:tr>
      <w:tr w:rsidR="00BE28EF" w:rsidRPr="00BE28EF" w:rsidTr="00BB0C28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BE28EF" w:rsidRPr="00BB0C28" w:rsidRDefault="00BE28EF" w:rsidP="00BB0C2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от</w:t>
            </w:r>
            <w:proofErr w:type="gramEnd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BE28EF" w:rsidRPr="00BE28EF" w:rsidRDefault="00CD0D2A" w:rsidP="00BE28EF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>
              <w:rPr>
                <w:rFonts w:ascii="Times New Roman" w:eastAsia="Cambria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82,11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89,15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89,49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93,85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88,87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87,12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93,02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91,54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88,01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89,66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100</w:t>
            </w:r>
          </w:p>
        </w:tc>
      </w:tr>
      <w:tr w:rsidR="00CD0D2A" w:rsidRPr="00BE28EF" w:rsidTr="00C72771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от</w:t>
            </w:r>
            <w:proofErr w:type="gramEnd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707" w:type="dxa"/>
            <w:shd w:val="clear" w:color="auto" w:fill="00FFCC"/>
          </w:tcPr>
          <w:p w:rsidR="00CD0D2A" w:rsidRPr="00BE28EF" w:rsidRDefault="00CD0D2A" w:rsidP="00CD0D2A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7D4DA7">
              <w:rPr>
                <w:rFonts w:ascii="Times New Roman" w:eastAsia="Cambria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73,03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82,38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78,99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87,87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82,19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80,33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93,02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83,19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82,28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83,41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50</w:t>
            </w:r>
          </w:p>
        </w:tc>
      </w:tr>
      <w:tr w:rsidR="00CD0D2A" w:rsidRPr="00BE28EF" w:rsidTr="00C72771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от</w:t>
            </w:r>
            <w:proofErr w:type="gramEnd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 натуральных до </w:t>
            </w: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lastRenderedPageBreak/>
              <w:t>действительных чисел. Решать задачи на нахождение части числа и числа по его части</w:t>
            </w:r>
          </w:p>
        </w:tc>
        <w:tc>
          <w:tcPr>
            <w:tcW w:w="707" w:type="dxa"/>
            <w:shd w:val="clear" w:color="auto" w:fill="00FFCC"/>
          </w:tcPr>
          <w:p w:rsidR="00CD0D2A" w:rsidRPr="00BE28EF" w:rsidRDefault="00CD0D2A" w:rsidP="00CD0D2A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7D4DA7">
              <w:rPr>
                <w:rFonts w:ascii="Times New Roman" w:eastAsia="Cambria" w:hAnsi="Times New Roman"/>
                <w:color w:val="000000" w:themeColor="text1"/>
                <w:szCs w:val="22"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52,11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76,2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78,8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77,86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82,35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78,51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88,37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72,34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73,65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100</w:t>
            </w:r>
          </w:p>
        </w:tc>
      </w:tr>
      <w:tr w:rsidR="00CD0D2A" w:rsidRPr="00BE28EF" w:rsidTr="00C72771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от</w:t>
            </w:r>
            <w:proofErr w:type="gramEnd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707" w:type="dxa"/>
            <w:shd w:val="clear" w:color="auto" w:fill="00FFCC"/>
          </w:tcPr>
          <w:p w:rsidR="00CD0D2A" w:rsidRPr="00BE28EF" w:rsidRDefault="00CD0D2A" w:rsidP="00CD0D2A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7D4DA7">
              <w:rPr>
                <w:rFonts w:ascii="Times New Roman" w:eastAsia="Cambria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66,63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78,52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83,86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78,56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75,36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75,64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88,37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76,1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79,01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82,22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50</w:t>
            </w:r>
          </w:p>
        </w:tc>
      </w:tr>
      <w:tr w:rsidR="00CD0D2A" w:rsidRPr="00BE28EF" w:rsidTr="00C72771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707" w:type="dxa"/>
            <w:shd w:val="clear" w:color="auto" w:fill="00FFCC"/>
          </w:tcPr>
          <w:p w:rsidR="00CD0D2A" w:rsidRPr="00BE28EF" w:rsidRDefault="00CD0D2A" w:rsidP="00CD0D2A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7D4DA7">
              <w:rPr>
                <w:rFonts w:ascii="Times New Roman" w:eastAsia="Cambria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79,35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78,34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75,05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84,71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80,13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74,77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90,7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77,61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81,32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jc w:val="center"/>
              <w:rPr>
                <w:rFonts w:ascii="Times New Roman" w:eastAsia="Cambria" w:hAnsi="Times New Roman"/>
                <w:b/>
                <w:bCs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75</w:t>
            </w:r>
          </w:p>
        </w:tc>
      </w:tr>
      <w:tr w:rsidR="00CD0D2A" w:rsidRPr="00BE28EF" w:rsidTr="00C72771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07" w:type="dxa"/>
            <w:shd w:val="clear" w:color="auto" w:fill="00FFCC"/>
          </w:tcPr>
          <w:p w:rsidR="00CD0D2A" w:rsidRPr="00BE28EF" w:rsidRDefault="00CD0D2A" w:rsidP="00CD0D2A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 w:rsidRPr="007D4DA7">
              <w:rPr>
                <w:rFonts w:ascii="Times New Roman" w:eastAsia="Cambria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82,9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80,27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63,04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79,79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91,89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73,95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88,37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82,93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84,9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75</w:t>
            </w:r>
          </w:p>
        </w:tc>
      </w:tr>
      <w:tr w:rsidR="00CD0D2A" w:rsidRPr="00BE28EF" w:rsidTr="00C72771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707" w:type="dxa"/>
            <w:shd w:val="clear" w:color="auto" w:fill="00FFCC"/>
          </w:tcPr>
          <w:p w:rsidR="00CD0D2A" w:rsidRPr="00BE28EF" w:rsidRDefault="00CD0D2A" w:rsidP="00CD0D2A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 w:rsidRPr="007D4DA7">
              <w:rPr>
                <w:rFonts w:ascii="Times New Roman" w:eastAsia="Cambria" w:hAnsi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51,04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69,13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70,17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66,26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68,52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68,85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79,07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66,08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69,92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71,21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50</w:t>
            </w:r>
          </w:p>
        </w:tc>
      </w:tr>
      <w:tr w:rsidR="00CD0D2A" w:rsidRPr="00BE28EF" w:rsidTr="00C72771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Развитие представлений о </w:t>
            </w: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lastRenderedPageBreak/>
              <w:t xml:space="preserve">числе и числовых системах </w:t>
            </w:r>
            <w:proofErr w:type="gramStart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от</w:t>
            </w:r>
            <w:proofErr w:type="gramEnd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707" w:type="dxa"/>
            <w:shd w:val="clear" w:color="auto" w:fill="00FFCC"/>
          </w:tcPr>
          <w:p w:rsidR="00CD0D2A" w:rsidRPr="00BE28EF" w:rsidRDefault="00CD0D2A" w:rsidP="00CD0D2A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 w:rsidRPr="007D4DA7">
              <w:rPr>
                <w:rFonts w:ascii="Times New Roman" w:eastAsia="Cambria" w:hAnsi="Times New Roman"/>
                <w:color w:val="000000" w:themeColor="text1"/>
                <w:szCs w:val="22"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70,46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65,47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59,1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71,7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76,47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61,36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72,09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66,28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63,53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CD0D2A" w:rsidRPr="00BE28EF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67,78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CD0D2A" w:rsidRPr="00BB0C28" w:rsidRDefault="00CD0D2A" w:rsidP="00CD0D2A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50</w:t>
            </w:r>
          </w:p>
        </w:tc>
      </w:tr>
      <w:tr w:rsidR="00BB0C28" w:rsidRPr="00BE28EF" w:rsidTr="00BB0C28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BE28EF" w:rsidRPr="00BB0C28" w:rsidRDefault="00BE28EF" w:rsidP="00BB0C2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BE28EF" w:rsidRPr="00BE28EF" w:rsidRDefault="00CD0D2A" w:rsidP="00BE28EF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35,04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35,21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38,46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31,2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35,77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35,01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39,53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31,05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36,26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36,68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50</w:t>
            </w:r>
          </w:p>
        </w:tc>
      </w:tr>
      <w:tr w:rsidR="00BB0C28" w:rsidRPr="00BE28EF" w:rsidTr="00BB0C28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BE28EF" w:rsidRPr="00BB0C28" w:rsidRDefault="00BE28EF" w:rsidP="00BB0C2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BE28EF" w:rsidRPr="00BE28EF" w:rsidRDefault="00CD0D2A" w:rsidP="00BE28EF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74,66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67,9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59,85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68,72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81,24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69,2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74,42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62,63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66,56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68,53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75</w:t>
            </w:r>
          </w:p>
        </w:tc>
      </w:tr>
      <w:tr w:rsidR="00BB0C28" w:rsidRPr="00BE28EF" w:rsidTr="00BB0C28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BE28EF" w:rsidRPr="00BB0C28" w:rsidRDefault="00BE28EF" w:rsidP="00BB0C2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</w:t>
            </w: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lastRenderedPageBreak/>
              <w:t>отношение двух чисел, находить процентное снижение или процентное повышение величины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BE28EF" w:rsidRPr="00BE28EF" w:rsidRDefault="00CD0D2A" w:rsidP="00BE28EF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lastRenderedPageBreak/>
              <w:t>2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34,22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34,97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43,06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27,5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29,81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41,54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41,86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32,41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33,51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32,96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25</w:t>
            </w:r>
          </w:p>
        </w:tc>
      </w:tr>
      <w:tr w:rsidR="00BB0C28" w:rsidRPr="00BE28EF" w:rsidTr="00BB0C28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BE28EF" w:rsidRPr="00BB0C28" w:rsidRDefault="00BE28EF" w:rsidP="00BB0C2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BE28EF" w:rsidRPr="00BE28EF" w:rsidRDefault="00CD0D2A" w:rsidP="00BE28EF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51,88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39,71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50,84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42,71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39,9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39,58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48,84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35,59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36,94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41,15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50</w:t>
            </w:r>
          </w:p>
        </w:tc>
      </w:tr>
      <w:tr w:rsidR="00BB0C28" w:rsidRPr="00BE28EF" w:rsidTr="00BB0C28">
        <w:trPr>
          <w:trHeight w:val="295"/>
        </w:trPr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pStyle w:val="a3"/>
              <w:numPr>
                <w:ilvl w:val="0"/>
                <w:numId w:val="24"/>
              </w:numPr>
              <w:spacing w:line="254" w:lineRule="auto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</w:p>
        </w:tc>
        <w:tc>
          <w:tcPr>
            <w:tcW w:w="2975" w:type="dxa"/>
            <w:shd w:val="clear" w:color="auto" w:fill="373C59"/>
            <w:vAlign w:val="center"/>
          </w:tcPr>
          <w:p w:rsidR="00BE28EF" w:rsidRPr="00BB0C28" w:rsidRDefault="00BE28EF" w:rsidP="00BB0C28">
            <w:pPr>
              <w:spacing w:line="254" w:lineRule="auto"/>
              <w:jc w:val="center"/>
              <w:rPr>
                <w:rFonts w:ascii="Times New Roman" w:eastAsia="Cambria" w:hAnsi="Times New Roman"/>
                <w:b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707" w:type="dxa"/>
            <w:shd w:val="clear" w:color="auto" w:fill="00FFCC"/>
            <w:vAlign w:val="center"/>
          </w:tcPr>
          <w:p w:rsidR="00BE28EF" w:rsidRPr="00BE28EF" w:rsidRDefault="00CD0D2A" w:rsidP="00BE28EF">
            <w:pPr>
              <w:spacing w:line="254" w:lineRule="auto"/>
              <w:ind w:left="-18"/>
              <w:jc w:val="center"/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</w:pPr>
            <w:r>
              <w:rPr>
                <w:rFonts w:ascii="Times New Roman" w:eastAsia="Cambria" w:hAnsi="Times New Roman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1148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10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16,14</w:t>
            </w:r>
          </w:p>
        </w:tc>
        <w:tc>
          <w:tcPr>
            <w:tcW w:w="850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34,05</w:t>
            </w:r>
          </w:p>
        </w:tc>
        <w:tc>
          <w:tcPr>
            <w:tcW w:w="851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15,99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10,1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17,71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6,98</w:t>
            </w:r>
          </w:p>
        </w:tc>
        <w:tc>
          <w:tcPr>
            <w:tcW w:w="993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16,02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12,43</w:t>
            </w:r>
          </w:p>
        </w:tc>
        <w:tc>
          <w:tcPr>
            <w:tcW w:w="992" w:type="dxa"/>
            <w:shd w:val="clear" w:color="auto" w:fill="00FFCC"/>
            <w:vAlign w:val="center"/>
          </w:tcPr>
          <w:p w:rsidR="00BE28EF" w:rsidRPr="00BE28EF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000000" w:themeColor="text1"/>
                <w:szCs w:val="22"/>
              </w:rPr>
            </w:pPr>
            <w:r w:rsidRPr="00BE28EF">
              <w:rPr>
                <w:rFonts w:ascii="Times New Roman" w:hAnsi="Times New Roman"/>
                <w:color w:val="000000"/>
                <w:szCs w:val="22"/>
              </w:rPr>
              <w:t>16,29</w:t>
            </w:r>
          </w:p>
        </w:tc>
        <w:tc>
          <w:tcPr>
            <w:tcW w:w="992" w:type="dxa"/>
            <w:shd w:val="clear" w:color="auto" w:fill="373C59"/>
            <w:vAlign w:val="center"/>
          </w:tcPr>
          <w:p w:rsidR="00BE28EF" w:rsidRPr="00BB0C28" w:rsidRDefault="00BE28EF" w:rsidP="00BE28EF">
            <w:pPr>
              <w:spacing w:line="254" w:lineRule="auto"/>
              <w:ind w:left="46"/>
              <w:jc w:val="center"/>
              <w:rPr>
                <w:rFonts w:ascii="Times New Roman" w:eastAsia="Cambria" w:hAnsi="Times New Roman"/>
                <w:color w:val="FFFFFF" w:themeColor="background1"/>
                <w:szCs w:val="22"/>
              </w:rPr>
            </w:pPr>
            <w:r w:rsidRPr="00BB0C28">
              <w:rPr>
                <w:rFonts w:ascii="Times New Roman" w:hAnsi="Times New Roman"/>
                <w:color w:val="FFFFFF" w:themeColor="background1"/>
                <w:szCs w:val="22"/>
              </w:rPr>
              <w:t>0</w:t>
            </w:r>
          </w:p>
        </w:tc>
      </w:tr>
    </w:tbl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CB476C" w:rsidRDefault="00CB476C">
      <w:pPr>
        <w:rPr>
          <w:rFonts w:ascii="Times New Roman" w:hAnsi="Times New Roman" w:cs="Times New Roman"/>
          <w:sz w:val="24"/>
          <w:szCs w:val="24"/>
        </w:rPr>
      </w:pPr>
    </w:p>
    <w:p w:rsidR="00F31D0F" w:rsidRDefault="00F31D0F">
      <w:pPr>
        <w:rPr>
          <w:rFonts w:ascii="Times New Roman" w:hAnsi="Times New Roman" w:cs="Times New Roman"/>
          <w:sz w:val="24"/>
          <w:szCs w:val="24"/>
        </w:rPr>
      </w:pPr>
    </w:p>
    <w:p w:rsidR="00F31D0F" w:rsidRDefault="00F31D0F" w:rsidP="00F31D0F">
      <w:pPr>
        <w:rPr>
          <w:rFonts w:ascii="Times New Roman" w:hAnsi="Times New Roman" w:cs="Times New Roman"/>
          <w:b/>
          <w:bCs/>
          <w:sz w:val="24"/>
          <w:szCs w:val="24"/>
        </w:rPr>
        <w:sectPr w:rsidR="00F31D0F" w:rsidSect="00AF38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1D0F" w:rsidRDefault="00F31D0F" w:rsidP="00CE0B94">
      <w:pPr>
        <w:shd w:val="clear" w:color="auto" w:fill="00FFCC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F31D0F" w:rsidRDefault="00F31D0F" w:rsidP="00F31D0F">
      <w:pPr>
        <w:shd w:val="clear" w:color="auto" w:fill="373C59"/>
        <w:spacing w:after="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31D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Анализ представленных данных позволяет сделать следующие выводы:</w:t>
      </w:r>
    </w:p>
    <w:p w:rsidR="00F31D0F" w:rsidRPr="00F31D0F" w:rsidRDefault="00F31D0F" w:rsidP="00CE0B94">
      <w:pPr>
        <w:shd w:val="clear" w:color="auto" w:fill="00FFCC"/>
        <w:spacing w:after="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 w:bidi="ar-SA"/>
        </w:rPr>
      </w:pPr>
    </w:p>
    <w:p w:rsidR="00F31D0F" w:rsidRPr="00F153C0" w:rsidRDefault="00F31D0F" w:rsidP="00F31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Из приведённой таблицы </w:t>
      </w:r>
      <w:r w:rsid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12 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видно, что учащиеся в целом успешно справились с выполнением заданий №№1 - 6.</w:t>
      </w:r>
    </w:p>
    <w:p w:rsidR="00F31D0F" w:rsidRPr="00F153C0" w:rsidRDefault="00F31D0F" w:rsidP="00F3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№1 проверяется</w:t>
      </w:r>
      <w:r w:rsidRPr="00F153C0">
        <w:rPr>
          <w:rFonts w:ascii="Times New Roman" w:hAnsi="Times New Roman" w:cs="Times New Roman"/>
          <w:sz w:val="24"/>
          <w:szCs w:val="24"/>
        </w:rPr>
        <w:t xml:space="preserve"> 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владение понятиями отрицательные числа, обыкновенная дробь. Учащиеся успешно справились - </w:t>
      </w:r>
      <w:r w:rsidR="00816C6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89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816C6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15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 В задании №2 проверяется владение понятиями отрицательные числа, обыкновенная дробь - 82,</w:t>
      </w:r>
      <w:r w:rsidR="004858E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8% учащихся справились с данным заданием. В задании №3 проверяется умение решать задачи на нахождение части числа и числа по его части – 7</w:t>
      </w:r>
      <w:r w:rsidR="004858E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4858E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%. В задании №4 проверяется умение оперировать на базовом уровне понятием десятичная дробь – </w:t>
      </w:r>
      <w:r w:rsidR="004858E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78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4858E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2%. В задании №5 проверяется умение оценивать размеры реальных объектов окружающего мира – 7</w:t>
      </w:r>
      <w:r w:rsidR="004858E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,3</w:t>
      </w:r>
      <w:r w:rsidR="004858E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</w:t>
      </w:r>
    </w:p>
    <w:p w:rsidR="00F31D0F" w:rsidRPr="00F153C0" w:rsidRDefault="00F31D0F" w:rsidP="00F3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 задании №6 проверяются умения извлекать информацию, представленную в таблицах, на диаграммах – </w:t>
      </w:r>
      <w:r w:rsidR="00FD258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80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FD258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7%.</w:t>
      </w:r>
    </w:p>
    <w:p w:rsidR="00F31D0F" w:rsidRPr="00F153C0" w:rsidRDefault="00F31D0F" w:rsidP="00F31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С заданиями повышенного уровня с №№7-12 в среднем справились </w:t>
      </w:r>
      <w:r w:rsidRPr="00D540E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="00D540EA" w:rsidRPr="00D540E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</w:t>
      </w:r>
      <w:r w:rsidRPr="00D540E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участников.</w:t>
      </w:r>
    </w:p>
    <w:p w:rsidR="00F31D0F" w:rsidRPr="00F153C0" w:rsidRDefault="00F31D0F" w:rsidP="00F3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Заданием 7 проверяется</w:t>
      </w:r>
      <w:r w:rsidRPr="00F153C0">
        <w:rPr>
          <w:rFonts w:ascii="Times New Roman" w:hAnsi="Times New Roman" w:cs="Times New Roman"/>
          <w:sz w:val="24"/>
          <w:szCs w:val="24"/>
        </w:rPr>
        <w:t xml:space="preserve"> владение понятием модуль числа, геометрическая интерпретация модуля числа – </w:t>
      </w:r>
      <w:r w:rsidR="00624961">
        <w:rPr>
          <w:rFonts w:ascii="Times New Roman" w:hAnsi="Times New Roman" w:cs="Times New Roman"/>
          <w:sz w:val="24"/>
          <w:szCs w:val="24"/>
        </w:rPr>
        <w:t>69,13</w:t>
      </w:r>
      <w:r w:rsidRPr="00F153C0">
        <w:rPr>
          <w:rFonts w:ascii="Times New Roman" w:hAnsi="Times New Roman" w:cs="Times New Roman"/>
          <w:sz w:val="24"/>
          <w:szCs w:val="24"/>
        </w:rPr>
        <w:t xml:space="preserve">%. 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 задании 8 проверяется умение сравнивать обыкновенные дроби, десятичные дроби и смешанные числа – </w:t>
      </w:r>
      <w:r w:rsidR="0062496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65,47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%. </w:t>
      </w:r>
    </w:p>
    <w:p w:rsidR="00F31D0F" w:rsidRPr="00F153C0" w:rsidRDefault="00F31D0F" w:rsidP="00F31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Невысокие результаты показаны при выполнении заданий №№ 9,11,12,13.</w:t>
      </w:r>
    </w:p>
    <w:p w:rsidR="00F31D0F" w:rsidRPr="00F153C0" w:rsidRDefault="00F31D0F" w:rsidP="00F3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 задании 9 проверяется умение находить значение арифметического выражения с обыкновенными дробями и смешанными числами – 3</w:t>
      </w:r>
      <w:r w:rsidR="0092752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4F09D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21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%. 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 – </w:t>
      </w:r>
      <w:r w:rsidR="004F09D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67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4F09D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 В задании 11 проверяются умения решать текстовые задачи на проценты, задачи практического содержания – 34,</w:t>
      </w:r>
      <w:r w:rsidR="004F09D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92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%. </w:t>
      </w:r>
      <w:proofErr w:type="gramEnd"/>
    </w:p>
    <w:p w:rsidR="00F31D0F" w:rsidRPr="00F153C0" w:rsidRDefault="00F31D0F" w:rsidP="00F31D0F">
      <w:pPr>
        <w:spacing w:after="3" w:line="247" w:lineRule="auto"/>
        <w:ind w:left="-15" w:right="5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 – </w:t>
      </w:r>
      <w:r w:rsidR="004F09D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39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4F09D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71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</w:t>
      </w:r>
    </w:p>
    <w:p w:rsidR="00F31D0F" w:rsidRPr="00F153C0" w:rsidRDefault="00F31D0F" w:rsidP="00F31D0F">
      <w:pPr>
        <w:spacing w:after="3" w:line="247" w:lineRule="auto"/>
        <w:ind w:left="-15" w:right="5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Наибольшее затруднение вызвало задание №13.</w:t>
      </w:r>
    </w:p>
    <w:p w:rsidR="00F31D0F" w:rsidRPr="00F153C0" w:rsidRDefault="00F31D0F" w:rsidP="00F31D0F">
      <w:pPr>
        <w:spacing w:after="3" w:line="247" w:lineRule="auto"/>
        <w:ind w:left="-15" w:right="5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Задание 13 является заданием высокого уровня сложности и направлено на проверку логического мышления, умения проводить математические рассуждения – </w:t>
      </w:r>
      <w:r w:rsidR="004F09D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16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4F09D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14</w:t>
      </w: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%.  Результат выполнения данного задания показал, что учащиеся не смогли применить математические знания для решения учебно-практической задачи.</w:t>
      </w:r>
    </w:p>
    <w:p w:rsidR="00F31D0F" w:rsidRPr="00F153C0" w:rsidRDefault="00F31D0F" w:rsidP="00F31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F153C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:rsidR="00F31D0F" w:rsidRPr="00F153C0" w:rsidRDefault="00F31D0F">
      <w:pPr>
        <w:rPr>
          <w:rFonts w:ascii="Times New Roman" w:hAnsi="Times New Roman" w:cs="Times New Roman"/>
          <w:sz w:val="24"/>
          <w:szCs w:val="24"/>
        </w:rPr>
      </w:pPr>
    </w:p>
    <w:p w:rsidR="00CB476C" w:rsidRPr="00F153C0" w:rsidRDefault="00CB476C">
      <w:pPr>
        <w:rPr>
          <w:rFonts w:ascii="Times New Roman" w:hAnsi="Times New Roman" w:cs="Times New Roman"/>
          <w:sz w:val="24"/>
          <w:szCs w:val="24"/>
        </w:rPr>
      </w:pPr>
    </w:p>
    <w:p w:rsidR="00F31D0F" w:rsidRPr="00F153C0" w:rsidRDefault="00F31D0F">
      <w:pPr>
        <w:rPr>
          <w:rFonts w:ascii="Times New Roman" w:hAnsi="Times New Roman" w:cs="Times New Roman"/>
          <w:sz w:val="24"/>
          <w:szCs w:val="24"/>
        </w:rPr>
      </w:pPr>
    </w:p>
    <w:p w:rsidR="00F31D0F" w:rsidRPr="00F153C0" w:rsidRDefault="00F31D0F">
      <w:pPr>
        <w:rPr>
          <w:rFonts w:ascii="Times New Roman" w:hAnsi="Times New Roman" w:cs="Times New Roman"/>
          <w:sz w:val="24"/>
          <w:szCs w:val="24"/>
        </w:rPr>
      </w:pPr>
    </w:p>
    <w:p w:rsidR="00F31D0F" w:rsidRPr="00F153C0" w:rsidRDefault="00F31D0F">
      <w:pPr>
        <w:rPr>
          <w:rFonts w:ascii="Times New Roman" w:hAnsi="Times New Roman" w:cs="Times New Roman"/>
          <w:sz w:val="24"/>
          <w:szCs w:val="24"/>
        </w:rPr>
      </w:pPr>
    </w:p>
    <w:p w:rsidR="00F31D0F" w:rsidRPr="00F153C0" w:rsidRDefault="00F31D0F">
      <w:pPr>
        <w:rPr>
          <w:rFonts w:ascii="Times New Roman" w:hAnsi="Times New Roman" w:cs="Times New Roman"/>
          <w:sz w:val="24"/>
          <w:szCs w:val="24"/>
        </w:rPr>
      </w:pPr>
    </w:p>
    <w:p w:rsidR="00F31D0F" w:rsidRDefault="00F31D0F">
      <w:pPr>
        <w:rPr>
          <w:rFonts w:ascii="Times New Roman" w:hAnsi="Times New Roman" w:cs="Times New Roman"/>
          <w:sz w:val="24"/>
          <w:szCs w:val="24"/>
        </w:rPr>
      </w:pPr>
    </w:p>
    <w:p w:rsidR="00F31D0F" w:rsidRDefault="00F31D0F">
      <w:pPr>
        <w:rPr>
          <w:rFonts w:ascii="Times New Roman" w:hAnsi="Times New Roman" w:cs="Times New Roman"/>
          <w:sz w:val="24"/>
          <w:szCs w:val="24"/>
        </w:rPr>
      </w:pPr>
    </w:p>
    <w:p w:rsidR="00F31D0F" w:rsidRDefault="00F31D0F">
      <w:pPr>
        <w:rPr>
          <w:rFonts w:ascii="Times New Roman" w:hAnsi="Times New Roman" w:cs="Times New Roman"/>
          <w:sz w:val="24"/>
          <w:szCs w:val="24"/>
        </w:rPr>
      </w:pPr>
    </w:p>
    <w:p w:rsidR="00F31D0F" w:rsidRDefault="00F31D0F">
      <w:pPr>
        <w:rPr>
          <w:rFonts w:ascii="Times New Roman" w:hAnsi="Times New Roman" w:cs="Times New Roman"/>
          <w:sz w:val="24"/>
          <w:szCs w:val="24"/>
        </w:rPr>
      </w:pPr>
    </w:p>
    <w:p w:rsidR="007B1386" w:rsidRDefault="007B1386" w:rsidP="007B1386">
      <w:pPr>
        <w:pStyle w:val="a3"/>
        <w:numPr>
          <w:ilvl w:val="0"/>
          <w:numId w:val="1"/>
        </w:numPr>
        <w:shd w:val="clear" w:color="auto" w:fill="B99BE9"/>
        <w:spacing w:after="0" w:line="240" w:lineRule="auto"/>
        <w:ind w:left="-426" w:right="-45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B1386" w:rsidSect="00F31D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86" w:rsidRDefault="007B1386" w:rsidP="003D76A7">
      <w:pPr>
        <w:pStyle w:val="a3"/>
        <w:numPr>
          <w:ilvl w:val="0"/>
          <w:numId w:val="1"/>
        </w:numPr>
        <w:shd w:val="clear" w:color="auto" w:fill="00FFCC"/>
        <w:spacing w:after="0" w:line="240" w:lineRule="auto"/>
        <w:ind w:left="-709" w:right="-73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D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Выполнение заданий участниками ВПР –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B1386" w:rsidRPr="00632D33" w:rsidRDefault="007B1386" w:rsidP="003D76A7">
      <w:pPr>
        <w:pStyle w:val="a3"/>
        <w:shd w:val="clear" w:color="auto" w:fill="6699FF"/>
        <w:spacing w:after="0" w:line="240" w:lineRule="auto"/>
        <w:ind w:left="-709" w:right="-7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386" w:rsidRPr="00632D33" w:rsidRDefault="007B1386" w:rsidP="003D76A7">
      <w:pPr>
        <w:shd w:val="clear" w:color="auto" w:fill="00FFCC"/>
        <w:spacing w:after="0" w:line="240" w:lineRule="auto"/>
        <w:ind w:left="-709" w:right="-739"/>
        <w:jc w:val="center"/>
        <w:rPr>
          <w:rFonts w:ascii="Times New Roman" w:hAnsi="Times New Roman" w:cs="Times New Roman"/>
          <w:sz w:val="24"/>
          <w:szCs w:val="24"/>
        </w:rPr>
      </w:pPr>
      <w:r w:rsidRPr="00964E30">
        <w:rPr>
          <w:rFonts w:ascii="Times New Roman" w:hAnsi="Times New Roman" w:cs="Times New Roman"/>
          <w:sz w:val="24"/>
          <w:szCs w:val="24"/>
        </w:rPr>
        <w:t>Выполнение заданий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4E30">
        <w:rPr>
          <w:rFonts w:ascii="Times New Roman" w:hAnsi="Times New Roman" w:cs="Times New Roman"/>
          <w:sz w:val="24"/>
          <w:szCs w:val="24"/>
        </w:rPr>
        <w:t xml:space="preserve">сводная таблица по </w:t>
      </w:r>
      <w:r>
        <w:rPr>
          <w:rFonts w:ascii="Times New Roman" w:hAnsi="Times New Roman" w:cs="Times New Roman"/>
          <w:sz w:val="24"/>
          <w:szCs w:val="24"/>
        </w:rPr>
        <w:t>образовательным организациям</w:t>
      </w:r>
      <w:r w:rsidRPr="00964E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4E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E30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964E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4E30">
        <w:rPr>
          <w:rFonts w:ascii="Times New Roman" w:hAnsi="Times New Roman" w:cs="Times New Roman"/>
          <w:sz w:val="24"/>
          <w:szCs w:val="24"/>
        </w:rPr>
        <w:t xml:space="preserve"> числа участников)</w:t>
      </w:r>
    </w:p>
    <w:p w:rsidR="007B1386" w:rsidRDefault="007B1386" w:rsidP="007B1386">
      <w:pPr>
        <w:spacing w:after="0" w:line="240" w:lineRule="auto"/>
        <w:ind w:left="31" w:right="-7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B1386" w:rsidRPr="007B1386" w:rsidRDefault="007B1386" w:rsidP="007B1386">
      <w:pPr>
        <w:spacing w:after="0" w:line="240" w:lineRule="auto"/>
        <w:ind w:left="31" w:right="-7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D76A7" w:rsidRPr="003D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 </w:t>
      </w:r>
      <w:r w:rsidRPr="007B1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Таблица №13</w:t>
      </w:r>
    </w:p>
    <w:p w:rsidR="007B1386" w:rsidRPr="003963D0" w:rsidRDefault="007B1386" w:rsidP="007B1386">
      <w:pPr>
        <w:spacing w:after="0" w:line="240" w:lineRule="auto"/>
        <w:ind w:left="31" w:right="-7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</w:p>
    <w:tbl>
      <w:tblPr>
        <w:tblStyle w:val="TableGrid"/>
        <w:tblW w:w="16160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" w:type="dxa"/>
          <w:left w:w="16" w:type="dxa"/>
        </w:tblCellMar>
        <w:tblLook w:val="04A0"/>
      </w:tblPr>
      <w:tblGrid>
        <w:gridCol w:w="5387"/>
        <w:gridCol w:w="1276"/>
        <w:gridCol w:w="1701"/>
        <w:gridCol w:w="709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6699FF"/>
            <w:vAlign w:val="center"/>
            <w:hideMark/>
          </w:tcPr>
          <w:p w:rsidR="003D76A7" w:rsidRPr="00C32B8E" w:rsidRDefault="003D76A7" w:rsidP="00AD0D1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bookmarkStart w:id="7" w:name="_Hlk139969516"/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Образовательная организация</w:t>
            </w:r>
          </w:p>
        </w:tc>
        <w:tc>
          <w:tcPr>
            <w:tcW w:w="1276" w:type="dxa"/>
            <w:shd w:val="clear" w:color="auto" w:fill="6699FF"/>
            <w:vAlign w:val="center"/>
            <w:hideMark/>
          </w:tcPr>
          <w:p w:rsidR="003D76A7" w:rsidRPr="00C32B8E" w:rsidRDefault="003D76A7" w:rsidP="00AD0D1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Кол-во участников</w:t>
            </w:r>
          </w:p>
        </w:tc>
        <w:tc>
          <w:tcPr>
            <w:tcW w:w="1701" w:type="dxa"/>
            <w:vMerge w:val="restart"/>
            <w:shd w:val="clear" w:color="auto" w:fill="6699FF"/>
            <w:vAlign w:val="center"/>
            <w:hideMark/>
          </w:tcPr>
          <w:p w:rsidR="003D76A7" w:rsidRPr="00C32B8E" w:rsidRDefault="003D76A7" w:rsidP="00AD0D14">
            <w:pPr>
              <w:spacing w:line="256" w:lineRule="auto"/>
              <w:ind w:left="49" w:hanging="2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  <w:t>Максимальный балл</w:t>
            </w:r>
          </w:p>
        </w:tc>
        <w:tc>
          <w:tcPr>
            <w:tcW w:w="709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09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67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708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67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67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67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67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67" w:type="dxa"/>
            <w:shd w:val="clear" w:color="auto" w:fill="6699FF"/>
            <w:vAlign w:val="center"/>
          </w:tcPr>
          <w:p w:rsidR="003D76A7" w:rsidRPr="00C32B8E" w:rsidRDefault="002E734C" w:rsidP="00AD0D1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67" w:type="dxa"/>
            <w:shd w:val="clear" w:color="auto" w:fill="6699FF"/>
            <w:vAlign w:val="center"/>
          </w:tcPr>
          <w:p w:rsidR="003D76A7" w:rsidRPr="00C32B8E" w:rsidRDefault="002E734C" w:rsidP="002E734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  <w:proofErr w:type="spellStart"/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567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6699FF"/>
            <w:vAlign w:val="center"/>
          </w:tcPr>
          <w:p w:rsidR="003D76A7" w:rsidRPr="00C32B8E" w:rsidRDefault="003D76A7" w:rsidP="00AD0D14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  <w:t>13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00FFCC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00FFCC"/>
            <w:vAlign w:val="center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shd w:val="clear" w:color="auto" w:fill="66FF66"/>
            <w:vAlign w:val="center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708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en-US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6699FF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bookmarkStart w:id="8" w:name="_Hlk138753793"/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Российская Федерация</w:t>
            </w:r>
          </w:p>
        </w:tc>
        <w:tc>
          <w:tcPr>
            <w:tcW w:w="1276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1434441</w:t>
            </w:r>
          </w:p>
        </w:tc>
        <w:tc>
          <w:tcPr>
            <w:tcW w:w="1701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82,11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73,03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52,11</w:t>
            </w:r>
          </w:p>
        </w:tc>
        <w:tc>
          <w:tcPr>
            <w:tcW w:w="708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66,63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79,35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82,9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51,04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70,46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35,04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74,66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34,22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51,88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11,45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00FFCC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Республика Ингушетия</w:t>
            </w:r>
          </w:p>
        </w:tc>
        <w:tc>
          <w:tcPr>
            <w:tcW w:w="1276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7932</w:t>
            </w:r>
          </w:p>
        </w:tc>
        <w:tc>
          <w:tcPr>
            <w:tcW w:w="1701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89,15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82,38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76,2</w:t>
            </w:r>
          </w:p>
        </w:tc>
        <w:tc>
          <w:tcPr>
            <w:tcW w:w="708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78,52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78,34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80,27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69,13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65,47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35,21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67,9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34,97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39,71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16,14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6699FF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szCs w:val="22"/>
              </w:rPr>
              <w:t>г. Карабулак</w:t>
            </w:r>
          </w:p>
        </w:tc>
        <w:tc>
          <w:tcPr>
            <w:tcW w:w="1276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533</w:t>
            </w:r>
          </w:p>
        </w:tc>
        <w:tc>
          <w:tcPr>
            <w:tcW w:w="1701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89,49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78,99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78,8</w:t>
            </w:r>
          </w:p>
        </w:tc>
        <w:tc>
          <w:tcPr>
            <w:tcW w:w="708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83,86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75,05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63,04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70,17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59,1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38,46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59,85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43,06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50,84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34,05</w:t>
            </w:r>
          </w:p>
        </w:tc>
      </w:tr>
      <w:tr w:rsidR="003D76A7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1 г. Карабулак»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2 г. Карабулак»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34,24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41,3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3 г. Карабулак»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49,29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50,36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«Гимназия № 1 г. Карабулак»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84,88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41,28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15,12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4 г. Карабулак»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41,18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13,73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3,92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5 г. Карабулак»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29,69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17,19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27,34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00FFCC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szCs w:val="22"/>
              </w:rPr>
              <w:t xml:space="preserve">г. </w:t>
            </w:r>
            <w:proofErr w:type="spellStart"/>
            <w:r w:rsidRPr="00C32B8E">
              <w:rPr>
                <w:rFonts w:ascii="Times New Roman" w:hAnsi="Times New Roman"/>
                <w:b/>
                <w:bCs/>
                <w:szCs w:val="22"/>
              </w:rPr>
              <w:t>Магас</w:t>
            </w:r>
            <w:proofErr w:type="spellEnd"/>
          </w:p>
        </w:tc>
        <w:tc>
          <w:tcPr>
            <w:tcW w:w="1276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569</w:t>
            </w:r>
          </w:p>
        </w:tc>
        <w:tc>
          <w:tcPr>
            <w:tcW w:w="1701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93,85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87,87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77,86</w:t>
            </w:r>
          </w:p>
        </w:tc>
        <w:tc>
          <w:tcPr>
            <w:tcW w:w="708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78,56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84,71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79,79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66,26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71,7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31,2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68,72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27,5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42,71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15,99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«Гимназия «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Марем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 xml:space="preserve">»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Магас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</w:t>
            </w:r>
            <w:proofErr w:type="spellStart"/>
            <w:proofErr w:type="gramStart"/>
            <w:r w:rsidRPr="00C32B8E">
              <w:rPr>
                <w:rFonts w:ascii="Times New Roman" w:hAnsi="Times New Roman"/>
                <w:szCs w:val="22"/>
              </w:rPr>
              <w:t>Лицей-детский</w:t>
            </w:r>
            <w:proofErr w:type="spellEnd"/>
            <w:proofErr w:type="gramEnd"/>
            <w:r w:rsidRPr="00C32B8E">
              <w:rPr>
                <w:rFonts w:ascii="Times New Roman" w:hAnsi="Times New Roman"/>
                <w:szCs w:val="22"/>
              </w:rPr>
              <w:t xml:space="preserve"> сад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Магас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98,46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17,18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СОШ-детский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 xml:space="preserve"> сад № 1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Магас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39,02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32,93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«Центр образования </w:t>
            </w:r>
            <w:proofErr w:type="gramStart"/>
            <w:r w:rsidRPr="00C32B8E">
              <w:rPr>
                <w:rFonts w:ascii="Times New Roman" w:hAnsi="Times New Roman"/>
                <w:szCs w:val="22"/>
              </w:rPr>
              <w:t>г</w:t>
            </w:r>
            <w:proofErr w:type="gramEnd"/>
            <w:r w:rsidRPr="00C32B8E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Магас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19,3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20,76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Магас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60,82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17,53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50,52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2,06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6699FF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szCs w:val="22"/>
              </w:rPr>
              <w:t xml:space="preserve">г. </w:t>
            </w:r>
            <w:proofErr w:type="spellStart"/>
            <w:r w:rsidRPr="00C32B8E">
              <w:rPr>
                <w:rFonts w:ascii="Times New Roman" w:hAnsi="Times New Roman"/>
                <w:b/>
                <w:bCs/>
                <w:szCs w:val="22"/>
              </w:rPr>
              <w:t>Малгобек</w:t>
            </w:r>
            <w:proofErr w:type="spellEnd"/>
          </w:p>
        </w:tc>
        <w:tc>
          <w:tcPr>
            <w:tcW w:w="1276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629</w:t>
            </w:r>
          </w:p>
        </w:tc>
        <w:tc>
          <w:tcPr>
            <w:tcW w:w="1701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88,87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82,19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82,35</w:t>
            </w:r>
          </w:p>
        </w:tc>
        <w:tc>
          <w:tcPr>
            <w:tcW w:w="708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75,36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80,13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91,89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68,52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76,47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35,77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81,24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29,81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39,9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10,1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88,89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5,56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3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20,79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6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45,45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27,27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27,27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9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13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18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8,59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20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14,44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lastRenderedPageBreak/>
              <w:t xml:space="preserve">ГБОУ «Гимназия № 1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96,77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10,48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«Школа-интернат № 4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9,09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5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45,19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12,1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16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Малгобек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21,79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5,13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00FFCC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szCs w:val="22"/>
              </w:rPr>
              <w:t>г. Назрань</w:t>
            </w:r>
          </w:p>
        </w:tc>
        <w:tc>
          <w:tcPr>
            <w:tcW w:w="1276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1708</w:t>
            </w:r>
          </w:p>
        </w:tc>
        <w:tc>
          <w:tcPr>
            <w:tcW w:w="1701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87,12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80,33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78,51</w:t>
            </w:r>
          </w:p>
        </w:tc>
        <w:tc>
          <w:tcPr>
            <w:tcW w:w="708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75,64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74,77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73,95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68,85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61,36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35,01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69,2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41,54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39,58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17,71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14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15,38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6,92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7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1,54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8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41,49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39,36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9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38,98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21,19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27,12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2,54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5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80,58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8,63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СОШ-детский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 xml:space="preserve"> сад № 10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65,57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60,66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6,56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СОШ-детский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 xml:space="preserve"> сад № 11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65,57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32,79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6,56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1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16,49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2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24,26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48,51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9,41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3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93,79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4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63,74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12,64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ГАОУ «Гимназия № 1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39,53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65,89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«Назрановская школа-интернат № 1»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34,21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«Лицей № 1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18,55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6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17,17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3,54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15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78,63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5,34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12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49,23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49,23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26,15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13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60,78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49,02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21,57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45,1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11,76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ЧОУ НАДО «Учебный центр «Открытый мир»»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28,57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28,57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14,29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18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20,97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19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50,94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55,66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22 г. Назрань»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45,24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42,86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6699FF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C32B8E">
              <w:rPr>
                <w:rFonts w:ascii="Times New Roman" w:hAnsi="Times New Roman"/>
                <w:b/>
                <w:bCs/>
                <w:szCs w:val="22"/>
              </w:rPr>
              <w:t>Джейрахский</w:t>
            </w:r>
            <w:proofErr w:type="spellEnd"/>
            <w:r w:rsidRPr="00C32B8E">
              <w:rPr>
                <w:rFonts w:ascii="Times New Roman" w:hAnsi="Times New Roman"/>
                <w:b/>
                <w:bCs/>
                <w:szCs w:val="22"/>
              </w:rPr>
              <w:t xml:space="preserve"> район</w:t>
            </w:r>
          </w:p>
        </w:tc>
        <w:tc>
          <w:tcPr>
            <w:tcW w:w="1276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1701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93,02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93,02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88,37</w:t>
            </w:r>
          </w:p>
        </w:tc>
        <w:tc>
          <w:tcPr>
            <w:tcW w:w="708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88,37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90,7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88,37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79,07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72,09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39,53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74,42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41,86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48,84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6,98</w:t>
            </w:r>
          </w:p>
        </w:tc>
      </w:tr>
      <w:tr w:rsidR="00C32B8E" w:rsidRPr="00C32B8E" w:rsidTr="00C32B8E">
        <w:trPr>
          <w:trHeight w:val="117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Джейрах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Ольгетти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00FFCC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szCs w:val="22"/>
              </w:rPr>
              <w:lastRenderedPageBreak/>
              <w:t>Малгобекский район</w:t>
            </w:r>
          </w:p>
        </w:tc>
        <w:tc>
          <w:tcPr>
            <w:tcW w:w="1276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958</w:t>
            </w:r>
          </w:p>
        </w:tc>
        <w:tc>
          <w:tcPr>
            <w:tcW w:w="1701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91,54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83,19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72,34</w:t>
            </w:r>
          </w:p>
        </w:tc>
        <w:tc>
          <w:tcPr>
            <w:tcW w:w="708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76,1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78,5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66,08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66,28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31,05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62,63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32,41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35,59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16,02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21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Аки-юрт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10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Вежари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26,47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17 с.п. Верхние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Ачалуки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9,77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22 с.п. Верхние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Ачалуки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11,32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2 с.п. Вознесенское»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26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Зязиков-юрт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44,38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12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Инарки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9,23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23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Инарки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14 с.п. Нижние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Ачалуки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21,05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31,58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4,61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№ 27 с.п. Нижние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Ачалуки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17,07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1,22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№5 с.п. Новый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Редант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48,39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48,39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33,06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7 с.п. Пседах»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27,78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22,22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25 с.п. Пседах»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28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19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Сагопши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0,69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bookmarkStart w:id="9" w:name="_Hlk124241633"/>
            <w:r w:rsidRPr="00C32B8E">
              <w:rPr>
                <w:rFonts w:ascii="Times New Roman" w:hAnsi="Times New Roman"/>
                <w:szCs w:val="22"/>
              </w:rPr>
              <w:t xml:space="preserve">ГБОУ «ООШ № 8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Сагопши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32,61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21,74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19,57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2,17</w:t>
            </w:r>
          </w:p>
        </w:tc>
      </w:tr>
      <w:bookmarkEnd w:id="9"/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15 с.п. Средние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Ачалуки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18,52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№ 29 с.п. Средние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Ачалуки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67,86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19,64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17,86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21,43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28 с.п. Южное»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№ 24 с.п. Новый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Редант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18,75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30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Сагопши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34,68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6699FF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szCs w:val="22"/>
              </w:rPr>
              <w:t>Назрановский район</w:t>
            </w:r>
          </w:p>
        </w:tc>
        <w:tc>
          <w:tcPr>
            <w:tcW w:w="1276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2144</w:t>
            </w:r>
          </w:p>
        </w:tc>
        <w:tc>
          <w:tcPr>
            <w:tcW w:w="1701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88,01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82,28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73,65</w:t>
            </w:r>
          </w:p>
        </w:tc>
        <w:tc>
          <w:tcPr>
            <w:tcW w:w="708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79,01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77,61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82,93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69,92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63,53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36,26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66,56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33,51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36,94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12,43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с.п. </w:t>
            </w:r>
            <w:proofErr w:type="spellStart"/>
            <w:proofErr w:type="gramStart"/>
            <w:r w:rsidRPr="00C32B8E">
              <w:rPr>
                <w:rFonts w:ascii="Times New Roman" w:hAnsi="Times New Roman"/>
                <w:szCs w:val="22"/>
              </w:rPr>
              <w:t>Али-Юрт</w:t>
            </w:r>
            <w:proofErr w:type="spellEnd"/>
            <w:proofErr w:type="gram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44,26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39,34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9,02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с.п. </w:t>
            </w:r>
            <w:proofErr w:type="spellStart"/>
            <w:proofErr w:type="gramStart"/>
            <w:r w:rsidRPr="00C32B8E">
              <w:rPr>
                <w:rFonts w:ascii="Times New Roman" w:hAnsi="Times New Roman"/>
                <w:szCs w:val="22"/>
              </w:rPr>
              <w:t>Али-Юрт</w:t>
            </w:r>
            <w:proofErr w:type="spellEnd"/>
            <w:proofErr w:type="gram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19,85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«Гимназия Назрановского района с.п. </w:t>
            </w:r>
            <w:proofErr w:type="spellStart"/>
            <w:proofErr w:type="gramStart"/>
            <w:r w:rsidRPr="00C32B8E">
              <w:rPr>
                <w:rFonts w:ascii="Times New Roman" w:hAnsi="Times New Roman"/>
                <w:szCs w:val="22"/>
              </w:rPr>
              <w:t>Али-юрт</w:t>
            </w:r>
            <w:proofErr w:type="spellEnd"/>
            <w:proofErr w:type="gram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8,33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с.п. Гази-Юрт»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61,76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44,12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44,12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14,71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Долаково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59,46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48,65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10,81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Долаково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59,52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34,52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СОШ-детский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 xml:space="preserve"> сад № 1 с.п. Кантышево»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81,69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28,87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8,45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2 с.п. Кантышево»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10,77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3 с.п. Кантышево»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4,6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lastRenderedPageBreak/>
              <w:t>ГБОУ «ООШ с.п. Кантышево»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3,64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Сурхахи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21,15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Сурхахи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96,75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49,59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5,69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3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Сурхахи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Сурхахи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КШ «ГКК им. А.Д.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Цороева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 xml:space="preserve"> РИ»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10,17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Экажево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73,49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49,4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49,4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24,1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Экажево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30,77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3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Экажево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15,38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bookmarkStart w:id="10" w:name="_Hlk124198135"/>
            <w:r w:rsidRPr="00C32B8E">
              <w:rPr>
                <w:rFonts w:ascii="Times New Roman" w:hAnsi="Times New Roman"/>
                <w:szCs w:val="22"/>
              </w:rPr>
              <w:t xml:space="preserve">НОУ «СОШ «Интеллект»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Экажево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</w:tr>
      <w:bookmarkEnd w:id="10"/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 им. А.Т.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Хашагульгова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 xml:space="preserve">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Яндаре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19,64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14,29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Яндаре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34,04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59,57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3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Яндаре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4,69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1 с.п. Барсуки»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24,54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9,72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2 с.п. Барсуки»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22,58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14,52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Плиево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28,98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19,89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Плиево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22,58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3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Плиево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45,65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28,26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4,35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Плиево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2,94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Гейрбек-Юрт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СОШ-детский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 xml:space="preserve"> сад № 2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Долаково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47,76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39,55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17,91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14,18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5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Экажево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44,26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5,74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4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Экажево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12,25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4 с.п. Кантышево»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79,49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2,56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C32B8E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4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Плиево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 xml:space="preserve"> им. М-С. А. Плиева»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4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Яндаре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90,63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28,13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ГАОУ «Лицей-центр одаренных детей «Олимп»»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62,86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5,71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00FFCC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szCs w:val="22"/>
              </w:rPr>
              <w:t>Сунженский район</w:t>
            </w:r>
          </w:p>
        </w:tc>
        <w:tc>
          <w:tcPr>
            <w:tcW w:w="1276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1344</w:t>
            </w:r>
          </w:p>
        </w:tc>
        <w:tc>
          <w:tcPr>
            <w:tcW w:w="1701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89,66</w:t>
            </w:r>
          </w:p>
        </w:tc>
        <w:tc>
          <w:tcPr>
            <w:tcW w:w="709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83,41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708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82,22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81,32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84,9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71,21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67,78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36,68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68,53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32,96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41,15</w:t>
            </w:r>
          </w:p>
        </w:tc>
        <w:tc>
          <w:tcPr>
            <w:tcW w:w="567" w:type="dxa"/>
            <w:shd w:val="clear" w:color="auto" w:fill="00FFCC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16,29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eastAsiaTheme="minorHAnsi" w:hAnsi="Times New Roman"/>
                <w:szCs w:val="22"/>
              </w:rPr>
              <w:t>ГБОУ «СОШ с.п. Алкун»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16,67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eastAsiaTheme="minorHAnsi" w:hAnsi="Times New Roman"/>
                <w:szCs w:val="22"/>
              </w:rPr>
              <w:t xml:space="preserve">ГБОУ «СОШ с.п. </w:t>
            </w:r>
            <w:proofErr w:type="spellStart"/>
            <w:r w:rsidRPr="00C32B8E">
              <w:rPr>
                <w:rFonts w:ascii="Times New Roman" w:eastAsiaTheme="minorHAnsi" w:hAnsi="Times New Roman"/>
                <w:szCs w:val="22"/>
              </w:rPr>
              <w:t>Алхасты</w:t>
            </w:r>
            <w:proofErr w:type="spellEnd"/>
            <w:r w:rsidRPr="00C32B8E">
              <w:rPr>
                <w:rFonts w:ascii="Times New Roman" w:eastAsiaTheme="minorHAnsi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61,4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43,86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49,12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8,77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eastAsiaTheme="minorHAnsi" w:hAnsi="Times New Roman"/>
                <w:szCs w:val="22"/>
              </w:rPr>
              <w:t xml:space="preserve">ГБОУ «СОШ с.п. </w:t>
            </w:r>
            <w:proofErr w:type="spellStart"/>
            <w:r w:rsidRPr="00C32B8E">
              <w:rPr>
                <w:rFonts w:ascii="Times New Roman" w:eastAsiaTheme="minorHAnsi" w:hAnsi="Times New Roman"/>
                <w:szCs w:val="22"/>
              </w:rPr>
              <w:t>Аршты</w:t>
            </w:r>
            <w:proofErr w:type="spellEnd"/>
            <w:r w:rsidRPr="00C32B8E">
              <w:rPr>
                <w:rFonts w:ascii="Times New Roman" w:eastAsiaTheme="minorHAnsi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42,86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lastRenderedPageBreak/>
              <w:t xml:space="preserve">ГБОУ «СОШ № 1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Галашки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44,83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32,76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51,72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12,07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Галашки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15,28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eastAsiaTheme="minorHAnsi" w:hAnsi="Times New Roman"/>
                <w:szCs w:val="22"/>
              </w:rPr>
              <w:t xml:space="preserve">ГБОУ «СОШ с.п. </w:t>
            </w:r>
            <w:proofErr w:type="spellStart"/>
            <w:r w:rsidRPr="00C32B8E">
              <w:rPr>
                <w:rFonts w:ascii="Times New Roman" w:eastAsiaTheme="minorHAnsi" w:hAnsi="Times New Roman"/>
                <w:szCs w:val="22"/>
              </w:rPr>
              <w:t>Мужичи</w:t>
            </w:r>
            <w:proofErr w:type="spellEnd"/>
            <w:r w:rsidRPr="00C32B8E">
              <w:rPr>
                <w:rFonts w:ascii="Times New Roman" w:eastAsiaTheme="minorHAnsi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21,15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5,77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Нестеровское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69,57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23,19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26,09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18,12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Нестеровское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96,88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95,31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68,75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29,69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3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Нестеровское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86,57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83,58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24,63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12,69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1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Сунжа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56,47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45,88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48,82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12,35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2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Сунжа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3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Сунжа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41,79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53,73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4,48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 xml:space="preserve">ГБОУ «СОШ № 4 г. </w:t>
            </w:r>
            <w:proofErr w:type="spellStart"/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>Сунжа</w:t>
            </w:r>
            <w:proofErr w:type="spellEnd"/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98,08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84,62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0,96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 xml:space="preserve">ГБОУ «СОШ № 5 г. </w:t>
            </w:r>
            <w:proofErr w:type="spellStart"/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>Сунжа</w:t>
            </w:r>
            <w:proofErr w:type="spellEnd"/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1,43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 xml:space="preserve">ГБОУ «СОШ № 6 г. </w:t>
            </w:r>
            <w:proofErr w:type="spellStart"/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>Сунжа</w:t>
            </w:r>
            <w:proofErr w:type="spellEnd"/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89,29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64,29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91,07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24,11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71,43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39,29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 xml:space="preserve">ГБОУ «СОШ № 7 г. </w:t>
            </w:r>
            <w:proofErr w:type="spellStart"/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>Сунжа</w:t>
            </w:r>
            <w:proofErr w:type="spellEnd"/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12,86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color w:val="000000" w:themeColor="text1"/>
                <w:szCs w:val="22"/>
              </w:rPr>
              <w:t>ГБОУ «СОШ № 1 с.п. Троицкое»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57,75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78,87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38,73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67,61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41,55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2 с.п. Троицкое»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82,4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69,6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31,2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ФГКОУ «СОШ № 14 Министерства обороны РФ»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«СОШ № 3 с.п. Троицкое»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76,74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62,79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58,14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48,84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16,28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46,51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40,7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Чемульга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Галашки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81,48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70,37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55,56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37,04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20,37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«ООШ № 2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Сунжа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ГБОУ «ООШ № 4 с.п. Троицкое»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97,18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73,24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66,2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47,89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42,25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28,87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54,93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35,21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11,27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«Лицей № 1 г.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Сунжа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86,11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52,78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94,44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83,33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22,22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30,56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36,11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 xml:space="preserve">ГБОУ «СОШ № 4 с.п. </w:t>
            </w:r>
            <w:proofErr w:type="spellStart"/>
            <w:r w:rsidRPr="00C32B8E">
              <w:rPr>
                <w:rFonts w:ascii="Times New Roman" w:hAnsi="Times New Roman"/>
                <w:szCs w:val="22"/>
              </w:rPr>
              <w:t>Нестеровское</w:t>
            </w:r>
            <w:proofErr w:type="spellEnd"/>
            <w:r w:rsidRPr="00C32B8E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88,31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72,73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80,52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85,71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92,21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87,01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93,51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76,62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63,64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14,94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29,87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32B8E" w:rsidRPr="00C32B8E" w:rsidTr="00C32B8E">
        <w:trPr>
          <w:trHeight w:val="274"/>
        </w:trPr>
        <w:tc>
          <w:tcPr>
            <w:tcW w:w="5387" w:type="dxa"/>
            <w:shd w:val="clear" w:color="auto" w:fill="6699FF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b/>
                <w:bCs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szCs w:val="22"/>
              </w:rPr>
              <w:t>РИ (региональное подчинение)</w:t>
            </w:r>
          </w:p>
        </w:tc>
        <w:tc>
          <w:tcPr>
            <w:tcW w:w="1276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701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6699FF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b/>
                <w:bCs/>
                <w:color w:val="000000"/>
                <w:szCs w:val="22"/>
              </w:rPr>
              <w:t>0</w:t>
            </w:r>
          </w:p>
        </w:tc>
      </w:tr>
      <w:tr w:rsidR="003D76A7" w:rsidRPr="00C32B8E" w:rsidTr="00C32B8E">
        <w:trPr>
          <w:trHeight w:val="274"/>
        </w:trPr>
        <w:tc>
          <w:tcPr>
            <w:tcW w:w="5387" w:type="dxa"/>
            <w:shd w:val="clear" w:color="auto" w:fill="auto"/>
            <w:vAlign w:val="center"/>
          </w:tcPr>
          <w:p w:rsidR="003D76A7" w:rsidRPr="00C32B8E" w:rsidRDefault="003D76A7" w:rsidP="003D76A7">
            <w:pPr>
              <w:spacing w:line="256" w:lineRule="auto"/>
              <w:ind w:left="108"/>
              <w:rPr>
                <w:rFonts w:ascii="Times New Roman" w:hAnsi="Times New Roman"/>
                <w:szCs w:val="22"/>
              </w:rPr>
            </w:pPr>
            <w:r w:rsidRPr="00C32B8E">
              <w:rPr>
                <w:rFonts w:ascii="Times New Roman" w:hAnsi="Times New Roman"/>
                <w:szCs w:val="22"/>
              </w:rPr>
              <w:t>ГКОУ «РЦДО»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76A7" w:rsidRPr="00C32B8E" w:rsidRDefault="003D76A7" w:rsidP="003D76A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9" w:hanging="2"/>
              <w:jc w:val="center"/>
              <w:rPr>
                <w:rFonts w:ascii="Times New Roman" w:eastAsia="Arial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76A7" w:rsidRPr="00C32B8E" w:rsidRDefault="003D76A7" w:rsidP="003D76A7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32B8E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bookmarkEnd w:id="7"/>
      <w:bookmarkEnd w:id="8"/>
    </w:tbl>
    <w:p w:rsidR="007B1386" w:rsidRDefault="007B1386" w:rsidP="007B13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2B8E" w:rsidRDefault="00C32B8E" w:rsidP="00C32B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2B8E" w:rsidRDefault="00C32B8E" w:rsidP="00C32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8E" w:rsidRDefault="00C32B8E" w:rsidP="00C32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8B" w:rsidRDefault="005B6F8B" w:rsidP="00C32B8E">
      <w:pPr>
        <w:shd w:val="clear" w:color="auto" w:fill="B99BE9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sectPr w:rsidR="005B6F8B" w:rsidSect="00F8703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C32B8E" w:rsidRPr="009B4697" w:rsidRDefault="00C32B8E" w:rsidP="005B6F8B">
      <w:pPr>
        <w:shd w:val="clear" w:color="auto" w:fill="6699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В таблице №1</w:t>
      </w:r>
      <w:r w:rsidR="005B6F8B" w:rsidRPr="005B6F8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дано выполнение заданий №1 - №1</w:t>
      </w:r>
      <w:r w:rsidR="005B6F8B" w:rsidRPr="005B6F8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</w:t>
      </w: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</w:p>
    <w:p w:rsidR="00C32B8E" w:rsidRPr="009B4697" w:rsidRDefault="00C32B8E" w:rsidP="005B6F8B">
      <w:pPr>
        <w:shd w:val="clear" w:color="auto" w:fill="00FFCC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9B469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по образовательным организациям Республики Ингушетия.</w:t>
      </w:r>
    </w:p>
    <w:p w:rsidR="00C32B8E" w:rsidRPr="009B4697" w:rsidRDefault="00C32B8E" w:rsidP="005B6F8B">
      <w:pPr>
        <w:shd w:val="clear" w:color="auto" w:fill="6699FF"/>
        <w:tabs>
          <w:tab w:val="left" w:pos="9214"/>
          <w:tab w:val="left" w:pos="934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9B4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Анализ результатов</w:t>
      </w:r>
    </w:p>
    <w:p w:rsidR="005B6F8B" w:rsidRDefault="005B6F8B" w:rsidP="00C32B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F8B" w:rsidRPr="00EF0571" w:rsidRDefault="005B6F8B" w:rsidP="00EA4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F0571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№1</w:t>
      </w:r>
      <w:r w:rsidRPr="00EF05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FB3708" w:rsidRPr="00F81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89.15</w:t>
      </w:r>
      <w:r w:rsidRPr="00EF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EF05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Выполнили данное задание 100% учащихся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ГКОУ «РЦДО», ГБОУ «ООШ № 2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Сунжа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», ГБОУ «ООШ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Галашки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Чемульга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ФГКОУ «СОШ № 14 Министерства обороны РФ»,</w:t>
      </w:r>
    </w:p>
    <w:p w:rsidR="00FB3708" w:rsidRPr="00EF0571" w:rsidRDefault="00FB3708" w:rsidP="00EA41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3 г.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Сунжа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ГБОУ «СОШ с.п. Алкун», ГБОУ «СОШ № 1 г. Назрань»,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КШ «ГКК им. А.Д.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Цороева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 РИ», ГБОУ «ООШ № 24 с.п. Новый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Редант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Сурхахи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ГБОУ «СОШ № 3 с.п. Кантышево»,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28 с.п. Южное», ГБОУ «ООШ № 8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Сагопши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7 с.п. Пседах», ГБОУ «СОШ № 10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Вежари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», ГБОУ «Гимназия № 1 г.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</w:t>
      </w:r>
    </w:p>
    <w:p w:rsidR="00FB3708" w:rsidRPr="00EF0571" w:rsidRDefault="00FB3708" w:rsidP="00EA41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9 г.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», ГБОУ «СОШ № 1 г.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</w:t>
      </w:r>
    </w:p>
    <w:p w:rsidR="00FB3708" w:rsidRPr="00EF0571" w:rsidRDefault="00FB3708" w:rsidP="00EA41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>ГБОУ «СОШ № 4 г. Карабулак».</w:t>
      </w:r>
    </w:p>
    <w:p w:rsidR="00FB3708" w:rsidRPr="00EF0571" w:rsidRDefault="005B6F8B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_Hlk139975211"/>
      <w:r w:rsidRPr="00EF05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Выше городского уровня выполнили </w:t>
      </w:r>
      <w:r w:rsidRPr="00EF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задание №1</w:t>
      </w:r>
      <w:bookmarkEnd w:id="11"/>
      <w:r w:rsidRPr="00EF05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учащиеся </w:t>
      </w:r>
      <w:r w:rsidR="00FB3708"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="00FB3708" w:rsidRPr="00EF0571">
        <w:rPr>
          <w:rFonts w:ascii="Times New Roman" w:hAnsi="Times New Roman"/>
          <w:sz w:val="24"/>
          <w:szCs w:val="24"/>
          <w:lang w:eastAsia="ru-RU"/>
        </w:rPr>
        <w:t>Галашки</w:t>
      </w:r>
      <w:proofErr w:type="spellEnd"/>
      <w:r w:rsidR="00FB3708" w:rsidRPr="00EF0571">
        <w:rPr>
          <w:rFonts w:ascii="Times New Roman" w:hAnsi="Times New Roman"/>
          <w:sz w:val="24"/>
          <w:szCs w:val="24"/>
          <w:lang w:eastAsia="ru-RU"/>
        </w:rPr>
        <w:t>»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Чемульга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 ФГКОУ «СОШ № 14 Министерства обороны РФ»,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с.п. Алкун», ГБОУ КШ «ГКК им. А.Д.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Цороева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 РИ»,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Сурхахи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ГБОУ «СОШ № 3 с.п. Кантышево»,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№ 24 с.п. Новый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Редант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ГБОУ «СОШ № 28 с.п. Южное»,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№ 8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Сагопши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ГБОУ «СОШ № 7 с.п. Пседах»,</w:t>
      </w:r>
    </w:p>
    <w:p w:rsidR="00FB3708" w:rsidRPr="00EF0571" w:rsidRDefault="00FB3708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10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Вежари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», ГБОУ «СОШ № 21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».</w:t>
      </w:r>
    </w:p>
    <w:p w:rsidR="005B6F8B" w:rsidRPr="00EF0571" w:rsidRDefault="005B6F8B" w:rsidP="00EA41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EF0571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№2</w:t>
      </w:r>
      <w:r w:rsidRPr="00EF05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FB3708" w:rsidRPr="00EF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82,38</w:t>
      </w:r>
      <w:r w:rsidRPr="00EF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EF05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Выполнили данное задание 100% учащихся </w:t>
      </w:r>
    </w:p>
    <w:p w:rsidR="00EA4149" w:rsidRPr="00EF0571" w:rsidRDefault="00EA4149" w:rsidP="00EA41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>ГБОУ «</w:t>
      </w:r>
      <w:proofErr w:type="spellStart"/>
      <w:proofErr w:type="gramStart"/>
      <w:r w:rsidRPr="00EF0571">
        <w:rPr>
          <w:rFonts w:ascii="Times New Roman" w:hAnsi="Times New Roman"/>
          <w:sz w:val="24"/>
          <w:szCs w:val="24"/>
          <w:lang w:eastAsia="ru-RU"/>
        </w:rPr>
        <w:t>Лицей-детский</w:t>
      </w:r>
      <w:proofErr w:type="spellEnd"/>
      <w:proofErr w:type="gram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 сад г.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Магас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ЧОУ НАДО «Учебный центр «Открытый мир»»,</w:t>
      </w:r>
    </w:p>
    <w:p w:rsidR="00EA4149" w:rsidRPr="00EF0571" w:rsidRDefault="00EA4149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1 г.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», ГБОУ «ООШ № 29 с.п. Средние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</w:t>
      </w:r>
    </w:p>
    <w:p w:rsidR="00EA4149" w:rsidRPr="00EF0571" w:rsidRDefault="00EA4149" w:rsidP="00EA41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9 г.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», ГБОУ «Гимназия № 1 г.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</w:t>
      </w:r>
    </w:p>
    <w:p w:rsidR="00EA4149" w:rsidRPr="00EF0571" w:rsidRDefault="00EA4149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ФГКОУ «СОШ № 14 Министерства обороны РФ»,</w:t>
      </w:r>
    </w:p>
    <w:p w:rsidR="00EA4149" w:rsidRPr="00EF0571" w:rsidRDefault="00EA4149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№ 8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Сагопши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ГБОУ «СОШ № 28 с.п. Южное»,</w:t>
      </w:r>
    </w:p>
    <w:p w:rsidR="00EA4149" w:rsidRPr="00EF0571" w:rsidRDefault="00EA4149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3 г.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Сунжа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», ГБОУ «ООШ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Чемульга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ГБОУ «СОШ с.п. Алкун»,</w:t>
      </w:r>
    </w:p>
    <w:p w:rsidR="00EA4149" w:rsidRPr="00EF0571" w:rsidRDefault="00EA4149" w:rsidP="00EA4149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Гейрбек-Юрт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ГБОУ «СОШ № 4 г. Карабулак».</w:t>
      </w:r>
    </w:p>
    <w:p w:rsidR="00EA4149" w:rsidRPr="00EF0571" w:rsidRDefault="00EA4149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Выше городского уровня выполнили </w:t>
      </w:r>
      <w:r w:rsidRPr="00EF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задание №2 </w:t>
      </w:r>
      <w:r w:rsidRPr="00EF0571">
        <w:rPr>
          <w:rFonts w:ascii="Times New Roman" w:hAnsi="Times New Roman"/>
          <w:sz w:val="24"/>
          <w:szCs w:val="24"/>
          <w:lang w:eastAsia="ru-RU"/>
        </w:rPr>
        <w:t>ГБОУ «СОШ с.п. Алкун»,</w:t>
      </w:r>
    </w:p>
    <w:p w:rsidR="00EA4149" w:rsidRPr="00EF0571" w:rsidRDefault="00EA4149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Гейрбек-Юрт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 ГБОУ «СОШ № 28 с.п. Южное»,</w:t>
      </w:r>
    </w:p>
    <w:p w:rsidR="00EA4149" w:rsidRPr="00EF0571" w:rsidRDefault="00EA4149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№ 29 с.п. Средние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 xml:space="preserve">», ГБОУ «ООШ № 8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Сагопши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»,</w:t>
      </w:r>
    </w:p>
    <w:p w:rsidR="00EA4149" w:rsidRPr="00EF0571" w:rsidRDefault="00EA4149" w:rsidP="00EA4149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».</w:t>
      </w:r>
    </w:p>
    <w:p w:rsidR="005B6F8B" w:rsidRPr="00EF0571" w:rsidRDefault="005B6F8B" w:rsidP="005B6F8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571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№3</w:t>
      </w:r>
      <w:r w:rsidRPr="00EF05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CA06D8" w:rsidRPr="00EF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76,2</w:t>
      </w:r>
      <w:r w:rsidRPr="00EF0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EF05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12" w:name="_Hlk138774266"/>
      <w:r w:rsidRPr="00EF05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данное задание 100% учащихся </w:t>
      </w:r>
      <w:bookmarkEnd w:id="12"/>
    </w:p>
    <w:p w:rsidR="00C73D3E" w:rsidRPr="00EF0571" w:rsidRDefault="00C73D3E" w:rsidP="00EF0571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>ГКОУ «РЦДО»</w:t>
      </w:r>
      <w:r w:rsidR="00EF057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F0571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</w:t>
      </w:r>
      <w:r w:rsidR="00EF0571">
        <w:rPr>
          <w:rFonts w:ascii="Times New Roman" w:hAnsi="Times New Roman"/>
          <w:sz w:val="24"/>
          <w:szCs w:val="24"/>
          <w:lang w:eastAsia="ru-RU"/>
        </w:rPr>
        <w:t>,</w:t>
      </w:r>
    </w:p>
    <w:p w:rsidR="00EF0571" w:rsidRDefault="00C73D3E" w:rsidP="00EF0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3 г.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Сунжа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</w:t>
      </w:r>
      <w:r w:rsidR="00EF057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2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Галашки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</w:t>
      </w:r>
      <w:r w:rsidR="00EF0571">
        <w:rPr>
          <w:rFonts w:ascii="Times New Roman" w:hAnsi="Times New Roman"/>
          <w:sz w:val="24"/>
          <w:szCs w:val="24"/>
          <w:lang w:eastAsia="ru-RU"/>
        </w:rPr>
        <w:t>,</w:t>
      </w:r>
      <w:r w:rsidR="00EF0571" w:rsidRPr="00EF05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0571" w:rsidRDefault="00EF0571" w:rsidP="00EF0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>ГБОУ «СОШ № 1 г. Назрань»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73D3E"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№ 8 с.п. </w:t>
      </w:r>
      <w:proofErr w:type="spellStart"/>
      <w:r w:rsidR="00C73D3E" w:rsidRPr="00EF0571">
        <w:rPr>
          <w:rFonts w:ascii="Times New Roman" w:hAnsi="Times New Roman"/>
          <w:sz w:val="24"/>
          <w:szCs w:val="24"/>
          <w:lang w:eastAsia="ru-RU"/>
        </w:rPr>
        <w:t>Сагопши</w:t>
      </w:r>
      <w:proofErr w:type="spellEnd"/>
      <w:r w:rsidR="00C73D3E" w:rsidRPr="00EF057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B6F8B" w:rsidRPr="00EF0571" w:rsidRDefault="00C73D3E" w:rsidP="00EF0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</w:t>
      </w:r>
      <w:r w:rsidR="00EF0571">
        <w:rPr>
          <w:rFonts w:ascii="Times New Roman" w:hAnsi="Times New Roman"/>
          <w:sz w:val="24"/>
          <w:szCs w:val="24"/>
          <w:lang w:eastAsia="ru-RU"/>
        </w:rPr>
        <w:t>.</w:t>
      </w:r>
    </w:p>
    <w:p w:rsidR="00EF0571" w:rsidRPr="00EF0571" w:rsidRDefault="00C73D3E" w:rsidP="00EF05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571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</w:t>
      </w:r>
      <w:proofErr w:type="gramStart"/>
      <w:r w:rsidRPr="00EF0571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EF0571">
        <w:rPr>
          <w:rFonts w:ascii="Times New Roman" w:hAnsi="Times New Roman" w:cs="Times New Roman"/>
          <w:color w:val="000000"/>
          <w:sz w:val="24"/>
          <w:szCs w:val="24"/>
        </w:rPr>
        <w:t xml:space="preserve"> менее 40% учащихся</w:t>
      </w:r>
      <w:r w:rsidR="00EF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571"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9 г. </w:t>
      </w:r>
      <w:proofErr w:type="spellStart"/>
      <w:r w:rsidR="00EF0571" w:rsidRPr="00EF05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="00EF0571" w:rsidRPr="00EF0571">
        <w:rPr>
          <w:rFonts w:ascii="Times New Roman" w:hAnsi="Times New Roman"/>
          <w:sz w:val="24"/>
          <w:szCs w:val="24"/>
          <w:lang w:eastAsia="ru-RU"/>
        </w:rPr>
        <w:t>»</w:t>
      </w:r>
    </w:p>
    <w:p w:rsidR="00EF0571" w:rsidRPr="00EF0571" w:rsidRDefault="00EF0571" w:rsidP="00EF0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>ГБОУ «СОШ № 9 г. Назрань»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F0571">
        <w:rPr>
          <w:rFonts w:ascii="Times New Roman" w:hAnsi="Times New Roman"/>
          <w:sz w:val="24"/>
          <w:szCs w:val="24"/>
          <w:lang w:eastAsia="ru-RU"/>
        </w:rPr>
        <w:t>ГБОУ «СОШ № 3 с.п. Кантышево»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73D3E" w:rsidRPr="009B2CC0" w:rsidRDefault="00EF0571" w:rsidP="009B2CC0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Сурхахи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«СОШ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Мужичи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F0571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EF0571">
        <w:rPr>
          <w:rFonts w:ascii="Times New Roman" w:hAnsi="Times New Roman"/>
          <w:sz w:val="24"/>
          <w:szCs w:val="24"/>
          <w:lang w:eastAsia="ru-RU"/>
        </w:rPr>
        <w:t>Чемульга</w:t>
      </w:r>
      <w:proofErr w:type="spellEnd"/>
      <w:r w:rsidRPr="00EF057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6F8B" w:rsidRPr="0009517A" w:rsidRDefault="005B6F8B" w:rsidP="00EF0571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09517A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№4</w:t>
      </w:r>
      <w:r w:rsidRPr="0009517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09517A" w:rsidRPr="0009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78,52</w:t>
      </w:r>
      <w:r w:rsidRPr="00095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09517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13" w:name="_Hlk138757724"/>
      <w:r w:rsidRPr="0009517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данное задание 100% учащихся </w:t>
      </w:r>
      <w:bookmarkEnd w:id="13"/>
    </w:p>
    <w:p w:rsidR="0009517A" w:rsidRPr="0009517A" w:rsidRDefault="0009517A" w:rsidP="0009517A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17A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09517A">
        <w:rPr>
          <w:rFonts w:ascii="Times New Roman" w:hAnsi="Times New Roman"/>
          <w:sz w:val="24"/>
          <w:szCs w:val="24"/>
          <w:lang w:eastAsia="ru-RU"/>
        </w:rPr>
        <w:t>Чемульга</w:t>
      </w:r>
      <w:proofErr w:type="spellEnd"/>
      <w:r w:rsidRPr="0009517A">
        <w:rPr>
          <w:rFonts w:ascii="Times New Roman" w:hAnsi="Times New Roman"/>
          <w:sz w:val="24"/>
          <w:szCs w:val="24"/>
          <w:lang w:eastAsia="ru-RU"/>
        </w:rPr>
        <w:t xml:space="preserve">», ГБОУ «СОШ № 3 г. </w:t>
      </w:r>
      <w:proofErr w:type="spellStart"/>
      <w:r w:rsidRPr="0009517A">
        <w:rPr>
          <w:rFonts w:ascii="Times New Roman" w:hAnsi="Times New Roman"/>
          <w:sz w:val="24"/>
          <w:szCs w:val="24"/>
          <w:lang w:eastAsia="ru-RU"/>
        </w:rPr>
        <w:t>Сунжа</w:t>
      </w:r>
      <w:proofErr w:type="spellEnd"/>
      <w:r w:rsidRPr="0009517A">
        <w:rPr>
          <w:rFonts w:ascii="Times New Roman" w:hAnsi="Times New Roman"/>
          <w:sz w:val="24"/>
          <w:szCs w:val="24"/>
          <w:lang w:eastAsia="ru-RU"/>
        </w:rPr>
        <w:t xml:space="preserve">», ГБОУ «СОШ с.п. </w:t>
      </w:r>
      <w:proofErr w:type="spellStart"/>
      <w:r w:rsidRPr="0009517A">
        <w:rPr>
          <w:rFonts w:ascii="Times New Roman" w:hAnsi="Times New Roman"/>
          <w:sz w:val="24"/>
          <w:szCs w:val="24"/>
          <w:lang w:eastAsia="ru-RU"/>
        </w:rPr>
        <w:t>Долаково</w:t>
      </w:r>
      <w:proofErr w:type="spellEnd"/>
      <w:r w:rsidRPr="0009517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9517A" w:rsidRPr="0009517A" w:rsidRDefault="0009517A" w:rsidP="0009517A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17A">
        <w:rPr>
          <w:rFonts w:ascii="Times New Roman" w:hAnsi="Times New Roman"/>
          <w:sz w:val="24"/>
          <w:szCs w:val="24"/>
          <w:lang w:eastAsia="ru-RU"/>
        </w:rPr>
        <w:t xml:space="preserve">НОУ «СОШ «Интеллект» с.п. </w:t>
      </w:r>
      <w:proofErr w:type="spellStart"/>
      <w:r w:rsidRPr="0009517A">
        <w:rPr>
          <w:rFonts w:ascii="Times New Roman" w:hAnsi="Times New Roman"/>
          <w:sz w:val="24"/>
          <w:szCs w:val="24"/>
          <w:lang w:eastAsia="ru-RU"/>
        </w:rPr>
        <w:t>Экажево</w:t>
      </w:r>
      <w:proofErr w:type="spellEnd"/>
      <w:r w:rsidRPr="0009517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517A">
        <w:rPr>
          <w:rFonts w:ascii="Times New Roman" w:hAnsi="Times New Roman"/>
          <w:sz w:val="24"/>
          <w:szCs w:val="24"/>
          <w:lang w:eastAsia="ru-RU"/>
        </w:rPr>
        <w:t xml:space="preserve">ГБОУ «ООШ № 8 с.п. </w:t>
      </w:r>
      <w:proofErr w:type="spellStart"/>
      <w:r w:rsidRPr="0009517A">
        <w:rPr>
          <w:rFonts w:ascii="Times New Roman" w:hAnsi="Times New Roman"/>
          <w:sz w:val="24"/>
          <w:szCs w:val="24"/>
          <w:lang w:eastAsia="ru-RU"/>
        </w:rPr>
        <w:t>Сагопши</w:t>
      </w:r>
      <w:proofErr w:type="spellEnd"/>
      <w:r w:rsidRPr="0009517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9517A" w:rsidRPr="0009517A" w:rsidRDefault="0009517A" w:rsidP="0009517A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17A">
        <w:rPr>
          <w:rFonts w:ascii="Times New Roman" w:hAnsi="Times New Roman"/>
          <w:sz w:val="24"/>
          <w:szCs w:val="24"/>
          <w:lang w:eastAsia="ru-RU"/>
        </w:rPr>
        <w:lastRenderedPageBreak/>
        <w:t>ГБОУ «СОШ № 2 с.п. Вознесенское»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9517A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Pr="0009517A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09517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9517A" w:rsidRPr="0009517A" w:rsidRDefault="0009517A" w:rsidP="00095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17A">
        <w:rPr>
          <w:rFonts w:ascii="Times New Roman" w:hAnsi="Times New Roman"/>
          <w:sz w:val="24"/>
          <w:szCs w:val="24"/>
          <w:lang w:eastAsia="ru-RU"/>
        </w:rPr>
        <w:t>ГБОУ «СОШ № 1 г. Назрань»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9517A" w:rsidRPr="0009517A" w:rsidRDefault="00EF0571" w:rsidP="00095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4" w:name="_Hlk140147634"/>
      <w:r w:rsidRPr="0009517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Не выполнили данное задание 100% учащихся</w:t>
      </w:r>
      <w:r w:rsidR="0009517A" w:rsidRPr="0009517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09517A" w:rsidRPr="0009517A">
        <w:rPr>
          <w:rFonts w:ascii="Times New Roman" w:hAnsi="Times New Roman"/>
          <w:sz w:val="24"/>
          <w:szCs w:val="24"/>
          <w:lang w:eastAsia="ru-RU"/>
        </w:rPr>
        <w:t xml:space="preserve">ГБОУ </w:t>
      </w:r>
      <w:bookmarkEnd w:id="14"/>
      <w:r w:rsidR="0009517A" w:rsidRPr="0009517A">
        <w:rPr>
          <w:rFonts w:ascii="Times New Roman" w:hAnsi="Times New Roman"/>
          <w:sz w:val="24"/>
          <w:szCs w:val="24"/>
          <w:lang w:eastAsia="ru-RU"/>
        </w:rPr>
        <w:t xml:space="preserve">«СОШ № 9 г. </w:t>
      </w:r>
      <w:proofErr w:type="spellStart"/>
      <w:r w:rsidR="0009517A" w:rsidRPr="0009517A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="0009517A" w:rsidRPr="0009517A">
        <w:rPr>
          <w:rFonts w:ascii="Times New Roman" w:hAnsi="Times New Roman"/>
          <w:sz w:val="24"/>
          <w:szCs w:val="24"/>
          <w:lang w:eastAsia="ru-RU"/>
        </w:rPr>
        <w:t>».</w:t>
      </w:r>
    </w:p>
    <w:p w:rsidR="00EF0571" w:rsidRDefault="00EF0571" w:rsidP="005B6F8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F8B" w:rsidRPr="00D443B3" w:rsidRDefault="005B6F8B" w:rsidP="005B6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B3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№5</w:t>
      </w:r>
      <w:r w:rsidRPr="00D443B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09517A" w:rsidRPr="00D44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78,34</w:t>
      </w:r>
      <w:r w:rsidRPr="00D44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D443B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Выполнили данное задание 100 % учащихся </w:t>
      </w:r>
    </w:p>
    <w:p w:rsidR="0009517A" w:rsidRPr="00D443B3" w:rsidRDefault="0009517A" w:rsidP="00D443B3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3B3">
        <w:rPr>
          <w:rFonts w:ascii="Times New Roman" w:hAnsi="Times New Roman"/>
          <w:sz w:val="24"/>
          <w:szCs w:val="24"/>
          <w:lang w:eastAsia="ru-RU"/>
        </w:rPr>
        <w:t xml:space="preserve">ГБОУ «СОШ № 3 г. </w:t>
      </w:r>
      <w:proofErr w:type="spellStart"/>
      <w:r w:rsidRPr="00D443B3">
        <w:rPr>
          <w:rFonts w:ascii="Times New Roman" w:hAnsi="Times New Roman"/>
          <w:sz w:val="24"/>
          <w:szCs w:val="24"/>
          <w:lang w:eastAsia="ru-RU"/>
        </w:rPr>
        <w:t>Сунжа</w:t>
      </w:r>
      <w:proofErr w:type="spellEnd"/>
      <w:r w:rsidRPr="00D443B3">
        <w:rPr>
          <w:rFonts w:ascii="Times New Roman" w:hAnsi="Times New Roman"/>
          <w:sz w:val="24"/>
          <w:szCs w:val="24"/>
          <w:lang w:eastAsia="ru-RU"/>
        </w:rPr>
        <w:t>»</w:t>
      </w:r>
      <w:r w:rsidR="00D443B3">
        <w:rPr>
          <w:rFonts w:ascii="Times New Roman" w:hAnsi="Times New Roman"/>
          <w:sz w:val="24"/>
          <w:szCs w:val="24"/>
          <w:lang w:eastAsia="ru-RU"/>
        </w:rPr>
        <w:t>,</w:t>
      </w:r>
      <w:r w:rsidR="00D443B3" w:rsidRPr="00D443B3">
        <w:rPr>
          <w:rFonts w:ascii="Times New Roman" w:hAnsi="Times New Roman"/>
          <w:sz w:val="24"/>
          <w:szCs w:val="24"/>
          <w:lang w:eastAsia="ru-RU"/>
        </w:rPr>
        <w:t xml:space="preserve"> ГБОУ «СОШ с.п. </w:t>
      </w:r>
      <w:proofErr w:type="spellStart"/>
      <w:r w:rsidR="00D443B3" w:rsidRPr="00D443B3">
        <w:rPr>
          <w:rFonts w:ascii="Times New Roman" w:hAnsi="Times New Roman"/>
          <w:sz w:val="24"/>
          <w:szCs w:val="24"/>
          <w:lang w:eastAsia="ru-RU"/>
        </w:rPr>
        <w:t>Джейрах</w:t>
      </w:r>
      <w:proofErr w:type="spellEnd"/>
      <w:r w:rsidR="00D443B3" w:rsidRPr="00D443B3">
        <w:rPr>
          <w:rFonts w:ascii="Times New Roman" w:hAnsi="Times New Roman"/>
          <w:sz w:val="24"/>
          <w:szCs w:val="24"/>
          <w:lang w:eastAsia="ru-RU"/>
        </w:rPr>
        <w:t>»</w:t>
      </w:r>
      <w:r w:rsidR="00D443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443B3" w:rsidRPr="00D443B3">
        <w:rPr>
          <w:rFonts w:ascii="Times New Roman" w:hAnsi="Times New Roman"/>
          <w:sz w:val="24"/>
          <w:szCs w:val="24"/>
          <w:lang w:eastAsia="ru-RU"/>
        </w:rPr>
        <w:t>ГБОУ «СОШ № 1 г. Назрань»</w:t>
      </w:r>
      <w:r w:rsidR="00D443B3">
        <w:rPr>
          <w:rFonts w:ascii="Times New Roman" w:hAnsi="Times New Roman"/>
          <w:sz w:val="24"/>
          <w:szCs w:val="24"/>
          <w:lang w:eastAsia="ru-RU"/>
        </w:rPr>
        <w:t>,</w:t>
      </w:r>
    </w:p>
    <w:p w:rsidR="0009517A" w:rsidRPr="00D443B3" w:rsidRDefault="0009517A" w:rsidP="00D443B3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3B3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Pr="00D443B3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D443B3">
        <w:rPr>
          <w:rFonts w:ascii="Times New Roman" w:hAnsi="Times New Roman"/>
          <w:sz w:val="24"/>
          <w:szCs w:val="24"/>
          <w:lang w:eastAsia="ru-RU"/>
        </w:rPr>
        <w:t>»</w:t>
      </w:r>
      <w:r w:rsidR="00D443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443B3">
        <w:rPr>
          <w:rFonts w:ascii="Times New Roman" w:hAnsi="Times New Roman"/>
          <w:sz w:val="24"/>
          <w:szCs w:val="24"/>
          <w:lang w:eastAsia="ru-RU"/>
        </w:rPr>
        <w:t xml:space="preserve">ГБОУ «СОШ № 6 г. </w:t>
      </w:r>
      <w:proofErr w:type="spellStart"/>
      <w:r w:rsidRPr="00D443B3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D443B3">
        <w:rPr>
          <w:rFonts w:ascii="Times New Roman" w:hAnsi="Times New Roman"/>
          <w:sz w:val="24"/>
          <w:szCs w:val="24"/>
          <w:lang w:eastAsia="ru-RU"/>
        </w:rPr>
        <w:t>»</w:t>
      </w:r>
      <w:r w:rsidR="00D443B3">
        <w:rPr>
          <w:rFonts w:ascii="Times New Roman" w:hAnsi="Times New Roman"/>
          <w:sz w:val="24"/>
          <w:szCs w:val="24"/>
          <w:lang w:eastAsia="ru-RU"/>
        </w:rPr>
        <w:t>.</w:t>
      </w:r>
    </w:p>
    <w:p w:rsidR="00D443B3" w:rsidRPr="00D443B3" w:rsidRDefault="00D443B3" w:rsidP="00D443B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3B3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</w:t>
      </w:r>
      <w:proofErr w:type="gramStart"/>
      <w:r w:rsidRPr="00D443B3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D443B3">
        <w:rPr>
          <w:rFonts w:ascii="Times New Roman" w:hAnsi="Times New Roman" w:cs="Times New Roman"/>
          <w:color w:val="000000"/>
          <w:sz w:val="24"/>
          <w:szCs w:val="24"/>
        </w:rPr>
        <w:t xml:space="preserve"> менее 40% учащихся </w:t>
      </w:r>
      <w:r w:rsidRPr="00D443B3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D443B3">
        <w:rPr>
          <w:rFonts w:ascii="Times New Roman" w:hAnsi="Times New Roman"/>
          <w:sz w:val="24"/>
          <w:szCs w:val="24"/>
          <w:lang w:eastAsia="ru-RU"/>
        </w:rPr>
        <w:t>Чемульга</w:t>
      </w:r>
      <w:proofErr w:type="spellEnd"/>
      <w:r w:rsidRPr="00D443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443B3" w:rsidRPr="00D443B3" w:rsidRDefault="00D443B3" w:rsidP="00D443B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3B3">
        <w:rPr>
          <w:rFonts w:ascii="Times New Roman" w:hAnsi="Times New Roman"/>
          <w:sz w:val="24"/>
          <w:szCs w:val="24"/>
          <w:lang w:eastAsia="ru-RU"/>
        </w:rPr>
        <w:t>ГАОУ «Лицей-центр одаренных детей «Олимп»»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443B3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D443B3">
        <w:rPr>
          <w:rFonts w:ascii="Times New Roman" w:hAnsi="Times New Roman"/>
          <w:sz w:val="24"/>
          <w:szCs w:val="24"/>
          <w:lang w:eastAsia="ru-RU"/>
        </w:rPr>
        <w:t>Плиево</w:t>
      </w:r>
      <w:proofErr w:type="spellEnd"/>
      <w:r w:rsidRPr="00D443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443B3" w:rsidRPr="00D443B3" w:rsidRDefault="00D443B3" w:rsidP="00D443B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3B3">
        <w:rPr>
          <w:rFonts w:ascii="Times New Roman" w:hAnsi="Times New Roman"/>
          <w:sz w:val="24"/>
          <w:szCs w:val="24"/>
          <w:lang w:eastAsia="ru-RU"/>
        </w:rPr>
        <w:t>ГБОУ «СОШ № 2 с.п. Кантышево»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443B3">
        <w:rPr>
          <w:rFonts w:ascii="Times New Roman" w:hAnsi="Times New Roman"/>
          <w:sz w:val="24"/>
          <w:szCs w:val="24"/>
          <w:lang w:eastAsia="ru-RU"/>
        </w:rPr>
        <w:t xml:space="preserve">ГБОУ «ООШ № 29 с.п. Средние </w:t>
      </w:r>
      <w:proofErr w:type="spellStart"/>
      <w:r w:rsidRPr="00D443B3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Pr="00D443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9517A" w:rsidRPr="00D443B3" w:rsidRDefault="00D443B3" w:rsidP="00D443B3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43B3">
        <w:rPr>
          <w:rFonts w:ascii="Times New Roman" w:hAnsi="Times New Roman"/>
          <w:sz w:val="24"/>
          <w:szCs w:val="24"/>
          <w:lang w:eastAsia="ru-RU"/>
        </w:rPr>
        <w:t xml:space="preserve">ГБОУ «СОШ № 22 с.п. Верхние </w:t>
      </w:r>
      <w:proofErr w:type="spellStart"/>
      <w:r w:rsidRPr="00D443B3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Pr="00D443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443B3">
        <w:rPr>
          <w:rFonts w:ascii="Times New Roman" w:hAnsi="Times New Roman"/>
          <w:sz w:val="24"/>
          <w:szCs w:val="24"/>
          <w:lang w:eastAsia="ru-RU"/>
        </w:rPr>
        <w:t xml:space="preserve">ГБОУ «СОШ № 1 г. </w:t>
      </w:r>
      <w:proofErr w:type="spellStart"/>
      <w:r w:rsidRPr="00D443B3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D443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6F8B" w:rsidRPr="004330B3" w:rsidRDefault="005B6F8B" w:rsidP="005B6F8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0B3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№6</w:t>
      </w:r>
      <w:r w:rsidRPr="004330B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321C52" w:rsidRPr="0043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80,27</w:t>
      </w:r>
      <w:r w:rsidRPr="0043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%</w:t>
      </w:r>
      <w:r w:rsidRPr="004330B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</w:t>
      </w:r>
      <w:bookmarkStart w:id="15" w:name="_Hlk140067225"/>
      <w:r w:rsidRPr="004330B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Выполнили данное задание 100% учащихся </w:t>
      </w:r>
      <w:bookmarkEnd w:id="15"/>
    </w:p>
    <w:p w:rsidR="004330B3" w:rsidRPr="004330B3" w:rsidRDefault="004330B3" w:rsidP="004330B3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330B3" w:rsidRPr="004330B3" w:rsidRDefault="004330B3" w:rsidP="004330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2 г.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Сунжа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330B3">
        <w:rPr>
          <w:rFonts w:ascii="Times New Roman" w:hAnsi="Times New Roman"/>
          <w:sz w:val="24"/>
          <w:szCs w:val="24"/>
          <w:lang w:eastAsia="ru-RU"/>
        </w:rPr>
        <w:t xml:space="preserve"> ЧОУ НАДО «Учебный центр «Открытый мир»»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330B3" w:rsidRPr="004330B3" w:rsidRDefault="004330B3" w:rsidP="004330B3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9 г.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330B3">
        <w:rPr>
          <w:rFonts w:ascii="Times New Roman" w:hAnsi="Times New Roman"/>
          <w:sz w:val="24"/>
          <w:szCs w:val="24"/>
          <w:lang w:eastAsia="ru-RU"/>
        </w:rPr>
        <w:t xml:space="preserve"> ГБОУ «СОШ с.п.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Джейрах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330B3" w:rsidRPr="004330B3" w:rsidRDefault="004330B3" w:rsidP="004330B3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>ГБОУ «СОШ № 25 с.п. Пседах»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Гейрбек-Юрт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330B3" w:rsidRPr="004330B3" w:rsidRDefault="004330B3" w:rsidP="004330B3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1 с.п.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Сурхахи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330B3" w:rsidRPr="004330B3" w:rsidRDefault="004330B3" w:rsidP="004330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13 г.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6 г.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30B3" w:rsidRPr="004330B3" w:rsidRDefault="005B6F8B" w:rsidP="004330B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_Hlk139279623"/>
      <w:r w:rsidRPr="004330B3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</w:t>
      </w:r>
      <w:proofErr w:type="gramStart"/>
      <w:r w:rsidRPr="004330B3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4330B3">
        <w:rPr>
          <w:rFonts w:ascii="Times New Roman" w:hAnsi="Times New Roman" w:cs="Times New Roman"/>
          <w:color w:val="000000"/>
          <w:sz w:val="24"/>
          <w:szCs w:val="24"/>
        </w:rPr>
        <w:t xml:space="preserve"> менее 40% учащихся</w:t>
      </w:r>
      <w:r w:rsidRPr="004330B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6"/>
      <w:r w:rsidR="004330B3"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4 с.п. </w:t>
      </w:r>
      <w:proofErr w:type="spellStart"/>
      <w:r w:rsidR="004330B3" w:rsidRPr="004330B3">
        <w:rPr>
          <w:rFonts w:ascii="Times New Roman" w:hAnsi="Times New Roman"/>
          <w:sz w:val="24"/>
          <w:szCs w:val="24"/>
          <w:lang w:eastAsia="ru-RU"/>
        </w:rPr>
        <w:t>Яндаре</w:t>
      </w:r>
      <w:proofErr w:type="spellEnd"/>
      <w:r w:rsidR="004330B3" w:rsidRPr="004330B3">
        <w:rPr>
          <w:rFonts w:ascii="Times New Roman" w:hAnsi="Times New Roman"/>
          <w:sz w:val="24"/>
          <w:szCs w:val="24"/>
          <w:lang w:eastAsia="ru-RU"/>
        </w:rPr>
        <w:t>»</w:t>
      </w:r>
      <w:r w:rsidR="004330B3">
        <w:rPr>
          <w:rFonts w:ascii="Times New Roman" w:hAnsi="Times New Roman"/>
          <w:sz w:val="24"/>
          <w:szCs w:val="24"/>
          <w:lang w:eastAsia="ru-RU"/>
        </w:rPr>
        <w:t>,</w:t>
      </w:r>
    </w:p>
    <w:p w:rsidR="004330B3" w:rsidRPr="004330B3" w:rsidRDefault="004330B3" w:rsidP="004330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>ГБОУ «Гимназия № 1 г. Карабулак»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B6F8B" w:rsidRPr="004330B3" w:rsidRDefault="005B6F8B" w:rsidP="00084433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330B3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№7</w:t>
      </w:r>
      <w:r w:rsidRPr="004330B3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 </w:t>
      </w:r>
      <w:r w:rsidRPr="004330B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выполнили </w:t>
      </w:r>
      <w:r w:rsidR="00D237E1" w:rsidRPr="0043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69,13</w:t>
      </w:r>
      <w:r w:rsidRPr="00433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4330B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r w:rsidR="00084433" w:rsidRPr="004330B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</w:p>
    <w:p w:rsidR="004330B3" w:rsidRPr="004330B3" w:rsidRDefault="004330B3" w:rsidP="004330B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Чемульга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30B3">
        <w:rPr>
          <w:rFonts w:ascii="Times New Roman" w:hAnsi="Times New Roman"/>
          <w:sz w:val="24"/>
          <w:szCs w:val="24"/>
          <w:lang w:eastAsia="ru-RU"/>
        </w:rPr>
        <w:t>ГБОУ «СОШ № 2 с.п. Вознесенское»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330B3" w:rsidRPr="004330B3" w:rsidRDefault="004330B3" w:rsidP="004330B3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«Гимназия № 1 г.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30B3" w:rsidRPr="004330B3" w:rsidRDefault="004330B3" w:rsidP="004330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" w:name="_Hlk140136386"/>
      <w:r w:rsidRPr="004330B3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</w:t>
      </w:r>
      <w:proofErr w:type="gramStart"/>
      <w:r w:rsidRPr="004330B3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4330B3">
        <w:rPr>
          <w:rFonts w:ascii="Times New Roman" w:hAnsi="Times New Roman" w:cs="Times New Roman"/>
          <w:color w:val="000000"/>
          <w:sz w:val="24"/>
          <w:szCs w:val="24"/>
        </w:rPr>
        <w:t xml:space="preserve"> менее 40% учащихся</w:t>
      </w:r>
      <w:r w:rsidRPr="004330B3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7"/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9 г.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330B3" w:rsidRPr="004330B3" w:rsidRDefault="004330B3" w:rsidP="00433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>ЧОУ НАДО «Учебный центр «Открытый мир»»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Сурхахи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4330B3" w:rsidRPr="004330B3" w:rsidRDefault="004330B3" w:rsidP="004330B3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КШ «ГКК им. А.Д.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Цороева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 xml:space="preserve"> РИ»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30B3">
        <w:rPr>
          <w:rFonts w:ascii="Times New Roman" w:hAnsi="Times New Roman"/>
          <w:sz w:val="24"/>
          <w:szCs w:val="24"/>
          <w:lang w:eastAsia="ru-RU"/>
        </w:rPr>
        <w:t xml:space="preserve">ГБОУ «СОШ № 2 с.п. </w:t>
      </w:r>
      <w:proofErr w:type="spellStart"/>
      <w:r w:rsidRPr="004330B3">
        <w:rPr>
          <w:rFonts w:ascii="Times New Roman" w:hAnsi="Times New Roman"/>
          <w:sz w:val="24"/>
          <w:szCs w:val="24"/>
          <w:lang w:eastAsia="ru-RU"/>
        </w:rPr>
        <w:t>Яндаре</w:t>
      </w:r>
      <w:proofErr w:type="spellEnd"/>
      <w:r w:rsidRPr="004330B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5B6F8B" w:rsidRDefault="004330B3" w:rsidP="0017361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0B3">
        <w:rPr>
          <w:rFonts w:ascii="Times New Roman" w:hAnsi="Times New Roman"/>
          <w:sz w:val="24"/>
          <w:szCs w:val="24"/>
          <w:lang w:eastAsia="ru-RU"/>
        </w:rPr>
        <w:t>ФГКОУ «СОШ № 14 Министерства обороны РФ»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B2CC0" w:rsidRPr="00B16290" w:rsidRDefault="009B2CC0" w:rsidP="00173617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B16290" w:rsidRPr="0012122A" w:rsidRDefault="005B6F8B" w:rsidP="00B16290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2A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</w:t>
      </w:r>
      <w:r w:rsidR="004330B3" w:rsidRPr="0012122A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8</w:t>
      </w:r>
      <w:r w:rsidRPr="0012122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4330B3" w:rsidRPr="00121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65,47</w:t>
      </w:r>
      <w:r w:rsidRPr="00121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12122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республики. Выполнили данное задание 100% учащихся </w:t>
      </w:r>
      <w:r w:rsidR="00B16290" w:rsidRPr="0012122A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="00B16290" w:rsidRPr="0012122A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="00B16290" w:rsidRPr="0012122A">
        <w:rPr>
          <w:rFonts w:ascii="Times New Roman" w:hAnsi="Times New Roman"/>
          <w:sz w:val="24"/>
          <w:szCs w:val="24"/>
          <w:lang w:eastAsia="ru-RU"/>
        </w:rPr>
        <w:t xml:space="preserve">», ГБОУ «ООШ с.п. </w:t>
      </w:r>
      <w:proofErr w:type="spellStart"/>
      <w:r w:rsidR="00B16290" w:rsidRPr="0012122A">
        <w:rPr>
          <w:rFonts w:ascii="Times New Roman" w:hAnsi="Times New Roman"/>
          <w:sz w:val="24"/>
          <w:szCs w:val="24"/>
          <w:lang w:eastAsia="ru-RU"/>
        </w:rPr>
        <w:t>Гейрбек-Юрт</w:t>
      </w:r>
      <w:proofErr w:type="spellEnd"/>
      <w:r w:rsidR="00B16290" w:rsidRPr="0012122A">
        <w:rPr>
          <w:rFonts w:ascii="Times New Roman" w:hAnsi="Times New Roman"/>
          <w:sz w:val="24"/>
          <w:szCs w:val="24"/>
          <w:lang w:eastAsia="ru-RU"/>
        </w:rPr>
        <w:t>»,</w:t>
      </w:r>
    </w:p>
    <w:p w:rsidR="00B16290" w:rsidRPr="0012122A" w:rsidRDefault="00B16290" w:rsidP="00B162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22A">
        <w:rPr>
          <w:rFonts w:ascii="Times New Roman" w:hAnsi="Times New Roman"/>
          <w:sz w:val="24"/>
          <w:szCs w:val="24"/>
          <w:lang w:eastAsia="ru-RU"/>
        </w:rPr>
        <w:t xml:space="preserve">ГБОУ «СОШ № 2 с.п. </w:t>
      </w:r>
      <w:proofErr w:type="gramStart"/>
      <w:r w:rsidRPr="0012122A">
        <w:rPr>
          <w:rFonts w:ascii="Times New Roman" w:hAnsi="Times New Roman"/>
          <w:sz w:val="24"/>
          <w:szCs w:val="24"/>
          <w:lang w:eastAsia="ru-RU"/>
        </w:rPr>
        <w:t>Вознесенское</w:t>
      </w:r>
      <w:proofErr w:type="gramEnd"/>
      <w:r w:rsidRPr="0012122A">
        <w:rPr>
          <w:rFonts w:ascii="Times New Roman" w:hAnsi="Times New Roman"/>
          <w:sz w:val="24"/>
          <w:szCs w:val="24"/>
          <w:lang w:eastAsia="ru-RU"/>
        </w:rPr>
        <w:t xml:space="preserve">», ГБОУ «Гимназия № 1 г. </w:t>
      </w:r>
      <w:proofErr w:type="spellStart"/>
      <w:r w:rsidRPr="0012122A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12122A">
        <w:rPr>
          <w:rFonts w:ascii="Times New Roman" w:hAnsi="Times New Roman"/>
          <w:sz w:val="24"/>
          <w:szCs w:val="24"/>
          <w:lang w:eastAsia="ru-RU"/>
        </w:rPr>
        <w:t>»,</w:t>
      </w:r>
    </w:p>
    <w:p w:rsidR="00B16290" w:rsidRPr="0012122A" w:rsidRDefault="00B16290" w:rsidP="00B16290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2A">
        <w:rPr>
          <w:rFonts w:ascii="Times New Roman" w:hAnsi="Times New Roman"/>
          <w:sz w:val="24"/>
          <w:szCs w:val="24"/>
          <w:lang w:eastAsia="ru-RU"/>
        </w:rPr>
        <w:t xml:space="preserve">ГБОУ «СОШ с.п. </w:t>
      </w:r>
      <w:proofErr w:type="spellStart"/>
      <w:r w:rsidRPr="0012122A">
        <w:rPr>
          <w:rFonts w:ascii="Times New Roman" w:hAnsi="Times New Roman"/>
          <w:sz w:val="24"/>
          <w:szCs w:val="24"/>
          <w:lang w:eastAsia="ru-RU"/>
        </w:rPr>
        <w:t>Джейрах</w:t>
      </w:r>
      <w:proofErr w:type="spellEnd"/>
      <w:r w:rsidRPr="0012122A">
        <w:rPr>
          <w:rFonts w:ascii="Times New Roman" w:hAnsi="Times New Roman"/>
          <w:sz w:val="24"/>
          <w:szCs w:val="24"/>
          <w:lang w:eastAsia="ru-RU"/>
        </w:rPr>
        <w:t>».</w:t>
      </w:r>
    </w:p>
    <w:p w:rsidR="0012122A" w:rsidRPr="0012122A" w:rsidRDefault="0012122A" w:rsidP="0012122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2A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</w:t>
      </w:r>
      <w:proofErr w:type="gramStart"/>
      <w:r w:rsidRPr="0012122A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12122A">
        <w:rPr>
          <w:rFonts w:ascii="Times New Roman" w:hAnsi="Times New Roman" w:cs="Times New Roman"/>
          <w:color w:val="000000"/>
          <w:sz w:val="24"/>
          <w:szCs w:val="24"/>
        </w:rPr>
        <w:t xml:space="preserve"> менее 40% учащихся</w:t>
      </w:r>
      <w:r w:rsidRPr="0012122A">
        <w:rPr>
          <w:rFonts w:ascii="Times New Roman" w:hAnsi="Times New Roman"/>
          <w:sz w:val="24"/>
          <w:szCs w:val="24"/>
          <w:lang w:eastAsia="ru-RU"/>
        </w:rPr>
        <w:t xml:space="preserve"> ГБОУ «СОШ № 1 с.п. </w:t>
      </w:r>
      <w:proofErr w:type="spellStart"/>
      <w:r w:rsidRPr="0012122A">
        <w:rPr>
          <w:rFonts w:ascii="Times New Roman" w:hAnsi="Times New Roman"/>
          <w:sz w:val="24"/>
          <w:szCs w:val="24"/>
          <w:lang w:eastAsia="ru-RU"/>
        </w:rPr>
        <w:t>Экажево</w:t>
      </w:r>
      <w:proofErr w:type="spellEnd"/>
      <w:r w:rsidRPr="0012122A">
        <w:rPr>
          <w:rFonts w:ascii="Times New Roman" w:hAnsi="Times New Roman"/>
          <w:sz w:val="24"/>
          <w:szCs w:val="24"/>
          <w:lang w:eastAsia="ru-RU"/>
        </w:rPr>
        <w:t>»</w:t>
      </w:r>
    </w:p>
    <w:p w:rsidR="0012122A" w:rsidRPr="0012122A" w:rsidRDefault="0012122A" w:rsidP="0012122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122A">
        <w:rPr>
          <w:rFonts w:ascii="Times New Roman" w:hAnsi="Times New Roman"/>
          <w:sz w:val="24"/>
          <w:szCs w:val="24"/>
          <w:lang w:eastAsia="ru-RU"/>
        </w:rPr>
        <w:t>ГБОУ «</w:t>
      </w:r>
      <w:proofErr w:type="spellStart"/>
      <w:r w:rsidRPr="0012122A">
        <w:rPr>
          <w:rFonts w:ascii="Times New Roman" w:hAnsi="Times New Roman"/>
          <w:sz w:val="24"/>
          <w:szCs w:val="24"/>
          <w:lang w:eastAsia="ru-RU"/>
        </w:rPr>
        <w:t>СОШ-детский</w:t>
      </w:r>
      <w:proofErr w:type="spellEnd"/>
      <w:r w:rsidRPr="0012122A">
        <w:rPr>
          <w:rFonts w:ascii="Times New Roman" w:hAnsi="Times New Roman"/>
          <w:sz w:val="24"/>
          <w:szCs w:val="24"/>
          <w:lang w:eastAsia="ru-RU"/>
        </w:rPr>
        <w:t xml:space="preserve"> сад № 1 с.п. Кантышево», ГБОУ «СОШ № 12 с.п. </w:t>
      </w:r>
      <w:proofErr w:type="spellStart"/>
      <w:r w:rsidRPr="0012122A">
        <w:rPr>
          <w:rFonts w:ascii="Times New Roman" w:hAnsi="Times New Roman"/>
          <w:sz w:val="24"/>
          <w:szCs w:val="24"/>
          <w:lang w:eastAsia="ru-RU"/>
        </w:rPr>
        <w:t>Инарки</w:t>
      </w:r>
      <w:proofErr w:type="spellEnd"/>
      <w:r w:rsidRPr="0012122A">
        <w:rPr>
          <w:rFonts w:ascii="Times New Roman" w:hAnsi="Times New Roman"/>
          <w:sz w:val="24"/>
          <w:szCs w:val="24"/>
          <w:lang w:eastAsia="ru-RU"/>
        </w:rPr>
        <w:t>»,</w:t>
      </w:r>
    </w:p>
    <w:p w:rsidR="0012122A" w:rsidRPr="0012122A" w:rsidRDefault="0012122A" w:rsidP="001212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22A">
        <w:rPr>
          <w:rFonts w:ascii="Times New Roman" w:hAnsi="Times New Roman"/>
          <w:sz w:val="24"/>
          <w:szCs w:val="24"/>
          <w:lang w:eastAsia="ru-RU"/>
        </w:rPr>
        <w:t xml:space="preserve">ГБОУ «СОШ с.п. </w:t>
      </w:r>
      <w:proofErr w:type="spellStart"/>
      <w:r w:rsidRPr="0012122A">
        <w:rPr>
          <w:rFonts w:ascii="Times New Roman" w:hAnsi="Times New Roman"/>
          <w:sz w:val="24"/>
          <w:szCs w:val="24"/>
          <w:lang w:eastAsia="ru-RU"/>
        </w:rPr>
        <w:t>Ольгетти</w:t>
      </w:r>
      <w:proofErr w:type="spellEnd"/>
      <w:r w:rsidRPr="0012122A">
        <w:rPr>
          <w:rFonts w:ascii="Times New Roman" w:hAnsi="Times New Roman"/>
          <w:sz w:val="24"/>
          <w:szCs w:val="24"/>
          <w:lang w:eastAsia="ru-RU"/>
        </w:rPr>
        <w:t>», ГБОУ «Назрановская школа-интернат № 1»,</w:t>
      </w:r>
    </w:p>
    <w:p w:rsidR="0012122A" w:rsidRPr="0012122A" w:rsidRDefault="0012122A" w:rsidP="001212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22A">
        <w:rPr>
          <w:rFonts w:ascii="Times New Roman" w:hAnsi="Times New Roman"/>
          <w:sz w:val="24"/>
          <w:szCs w:val="24"/>
          <w:lang w:eastAsia="ru-RU"/>
        </w:rPr>
        <w:t>ГБОУ «СОШ № 13 г. Назрань», ГБОУ «</w:t>
      </w:r>
      <w:proofErr w:type="spellStart"/>
      <w:r w:rsidRPr="0012122A">
        <w:rPr>
          <w:rFonts w:ascii="Times New Roman" w:hAnsi="Times New Roman"/>
          <w:sz w:val="24"/>
          <w:szCs w:val="24"/>
          <w:lang w:eastAsia="ru-RU"/>
        </w:rPr>
        <w:t>СОШ-детский</w:t>
      </w:r>
      <w:proofErr w:type="spellEnd"/>
      <w:r w:rsidRPr="0012122A">
        <w:rPr>
          <w:rFonts w:ascii="Times New Roman" w:hAnsi="Times New Roman"/>
          <w:sz w:val="24"/>
          <w:szCs w:val="24"/>
          <w:lang w:eastAsia="ru-RU"/>
        </w:rPr>
        <w:t xml:space="preserve"> сад № 11 г. Назрань»,</w:t>
      </w:r>
    </w:p>
    <w:p w:rsidR="0012122A" w:rsidRPr="0012122A" w:rsidRDefault="0012122A" w:rsidP="001212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22A">
        <w:rPr>
          <w:rFonts w:ascii="Times New Roman" w:hAnsi="Times New Roman"/>
          <w:sz w:val="24"/>
          <w:szCs w:val="24"/>
          <w:lang w:eastAsia="ru-RU"/>
        </w:rPr>
        <w:t>ГБОУ «СОШ № 1 г. Назрань», ГБОУ «СОШ № 2 г. Карабулак».</w:t>
      </w:r>
    </w:p>
    <w:p w:rsidR="001A0FEE" w:rsidRPr="0005191A" w:rsidRDefault="005B6F8B" w:rsidP="001A0FEE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EE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№9</w:t>
      </w:r>
      <w:r w:rsidRPr="001A0FE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1A0FEE" w:rsidRPr="001A0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35,21</w:t>
      </w:r>
      <w:r w:rsidRPr="001A0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1A0FE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Start w:id="18" w:name="_Hlk140141672"/>
      <w:r w:rsidR="001A0FEE" w:rsidRPr="001A0FE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  <w:r w:rsidR="001A0FEE" w:rsidRPr="001A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8"/>
      <w:r w:rsidR="001A0FEE" w:rsidRPr="001A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«ООШ с.п. </w:t>
      </w:r>
      <w:proofErr w:type="spellStart"/>
      <w:r w:rsidR="001A0FEE" w:rsidRPr="001A0F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Чемульга</w:t>
      </w:r>
      <w:proofErr w:type="spellEnd"/>
      <w:r w:rsidR="001A0FEE" w:rsidRPr="001A0F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EE" w:rsidRPr="0005191A" w:rsidRDefault="005B6F8B" w:rsidP="001A0F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</w:t>
      </w:r>
      <w:proofErr w:type="gramStart"/>
      <w:r w:rsidRPr="0005191A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05191A">
        <w:rPr>
          <w:rFonts w:ascii="Times New Roman" w:hAnsi="Times New Roman" w:cs="Times New Roman"/>
          <w:color w:val="000000"/>
          <w:sz w:val="24"/>
          <w:szCs w:val="24"/>
        </w:rPr>
        <w:t xml:space="preserve"> менее </w:t>
      </w:r>
      <w:r w:rsidR="001A0FEE" w:rsidRPr="0005191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5191A">
        <w:rPr>
          <w:rFonts w:ascii="Times New Roman" w:hAnsi="Times New Roman" w:cs="Times New Roman"/>
          <w:color w:val="000000"/>
          <w:sz w:val="24"/>
          <w:szCs w:val="24"/>
        </w:rPr>
        <w:t xml:space="preserve">0% учащихся </w:t>
      </w:r>
      <w:r w:rsidR="001A0FEE" w:rsidRPr="0005191A">
        <w:rPr>
          <w:rFonts w:ascii="Times New Roman" w:hAnsi="Times New Roman"/>
          <w:sz w:val="24"/>
          <w:szCs w:val="24"/>
          <w:lang w:eastAsia="ru-RU"/>
        </w:rPr>
        <w:t>ГБОУ «СОШ № 4 г. Назрань»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</w:p>
    <w:p w:rsidR="001A0FEE" w:rsidRPr="0005191A" w:rsidRDefault="001A0FEE" w:rsidP="001A0F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№ 2 г. Назрань»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  <w:r w:rsidR="00051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>ГБОУ «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СОШ-детский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 xml:space="preserve"> сад № 11 г. Назрань»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</w:p>
    <w:p w:rsidR="001A0FEE" w:rsidRPr="0005191A" w:rsidRDefault="001A0FEE" w:rsidP="001A0F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СОШ-детский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 xml:space="preserve"> сад № 10 г. Назрань»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  <w:r w:rsidR="00051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>ГБОУ «СОШ № 5 г. Назрань»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</w:p>
    <w:p w:rsidR="001A0FEE" w:rsidRPr="0005191A" w:rsidRDefault="001A0FEE" w:rsidP="001A0F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№ 7 г. Назрань»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  <w:r w:rsidR="00051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>ГБОУ «СОШ № 14 г. Назрань»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</w:p>
    <w:p w:rsidR="0005191A" w:rsidRPr="0005191A" w:rsidRDefault="001A0FEE" w:rsidP="00051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16 г.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 xml:space="preserve">, ГБОУ «Школа-интернат № 4 г. </w:t>
      </w:r>
      <w:proofErr w:type="spell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="0005191A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05191A" w:rsidRPr="0005191A" w:rsidRDefault="001A0FEE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2 г.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 xml:space="preserve">, ГБОУ «ООШ № 29 с.п. Средние </w:t>
      </w:r>
      <w:proofErr w:type="spell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="0005191A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05191A" w:rsidRPr="0005191A" w:rsidRDefault="001A0FEE" w:rsidP="00051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5 г.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 ГБОУ «</w:t>
      </w:r>
      <w:proofErr w:type="spell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СОШ-детский</w:t>
      </w:r>
      <w:proofErr w:type="spellEnd"/>
      <w:r w:rsidR="0005191A" w:rsidRPr="0005191A">
        <w:rPr>
          <w:rFonts w:ascii="Times New Roman" w:hAnsi="Times New Roman"/>
          <w:sz w:val="24"/>
          <w:szCs w:val="24"/>
          <w:lang w:eastAsia="ru-RU"/>
        </w:rPr>
        <w:t xml:space="preserve"> сад № 1 г. </w:t>
      </w:r>
      <w:proofErr w:type="spell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Магас</w:t>
      </w:r>
      <w:proofErr w:type="spellEnd"/>
      <w:r w:rsidR="0005191A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05191A" w:rsidRPr="0005191A" w:rsidRDefault="001A0FEE" w:rsidP="0005191A">
      <w:pPr>
        <w:spacing w:after="0" w:line="254" w:lineRule="auto"/>
        <w:ind w:left="108" w:hanging="1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20 г.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 xml:space="preserve">, ГБОУ «СОШ № 15 с.п. Средние </w:t>
      </w:r>
      <w:proofErr w:type="spell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="0005191A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05191A" w:rsidRPr="0005191A" w:rsidRDefault="001A0FEE" w:rsidP="00051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ГБОУ «СОШ № 13 г.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 ГБОУ «Гимназия «</w:t>
      </w:r>
      <w:proofErr w:type="spell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Марем</w:t>
      </w:r>
      <w:proofErr w:type="spellEnd"/>
      <w:r w:rsidR="0005191A" w:rsidRPr="0005191A">
        <w:rPr>
          <w:rFonts w:ascii="Times New Roman" w:hAnsi="Times New Roman"/>
          <w:sz w:val="24"/>
          <w:szCs w:val="24"/>
          <w:lang w:eastAsia="ru-RU"/>
        </w:rPr>
        <w:t xml:space="preserve">» г. </w:t>
      </w:r>
      <w:proofErr w:type="spell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Магас</w:t>
      </w:r>
      <w:proofErr w:type="spellEnd"/>
      <w:r w:rsidR="0005191A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05191A" w:rsidRPr="0005191A" w:rsidRDefault="001A0FEE" w:rsidP="00051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9 г.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 ГБОУ «</w:t>
      </w:r>
      <w:proofErr w:type="spellStart"/>
      <w:proofErr w:type="gram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Лицей-детский</w:t>
      </w:r>
      <w:proofErr w:type="spellEnd"/>
      <w:proofErr w:type="gramEnd"/>
      <w:r w:rsidR="0005191A" w:rsidRPr="0005191A">
        <w:rPr>
          <w:rFonts w:ascii="Times New Roman" w:hAnsi="Times New Roman"/>
          <w:sz w:val="24"/>
          <w:szCs w:val="24"/>
          <w:lang w:eastAsia="ru-RU"/>
        </w:rPr>
        <w:t xml:space="preserve"> сад г. </w:t>
      </w:r>
      <w:proofErr w:type="spell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Магас</w:t>
      </w:r>
      <w:proofErr w:type="spellEnd"/>
      <w:r w:rsidR="0005191A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73617" w:rsidRPr="0005191A" w:rsidRDefault="001A0FEE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6 г.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ГБОУ «ООШ № 24 с.п. Новый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Редант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73617" w:rsidRPr="0005191A" w:rsidRDefault="001A0FEE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2 г.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Магас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№5 с.п. Новый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Редант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05191A" w:rsidRPr="0005191A" w:rsidRDefault="001A0FEE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«Центр образования </w:t>
      </w:r>
      <w:proofErr w:type="gramStart"/>
      <w:r w:rsidRPr="0005191A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05191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Магас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 xml:space="preserve">, ГБОУ «ООШ № 27 с.п. Нижние </w:t>
      </w:r>
      <w:proofErr w:type="spell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="0005191A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A0FEE" w:rsidRPr="0005191A" w:rsidRDefault="001A0FEE" w:rsidP="001A0F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№ 5 г. Карабулак»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>ГБОУ «Гимназия № 1 г. Карабулак»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</w:p>
    <w:p w:rsidR="0005191A" w:rsidRPr="0005191A" w:rsidRDefault="001A0FEE" w:rsidP="001736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№ 2 г. Карабулак»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 xml:space="preserve">ГБОУ «ООШ № 8 с.п. </w:t>
      </w:r>
      <w:proofErr w:type="spellStart"/>
      <w:r w:rsidR="0005191A" w:rsidRPr="0005191A">
        <w:rPr>
          <w:rFonts w:ascii="Times New Roman" w:hAnsi="Times New Roman"/>
          <w:sz w:val="24"/>
          <w:szCs w:val="24"/>
          <w:lang w:eastAsia="ru-RU"/>
        </w:rPr>
        <w:t>Сагопши</w:t>
      </w:r>
      <w:proofErr w:type="spellEnd"/>
      <w:r w:rsidR="0005191A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05191A" w:rsidRPr="0005191A" w:rsidRDefault="0005191A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19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Сагопши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>ГБОУ «СОШ № 25 с.п. Пседах»,</w:t>
      </w:r>
    </w:p>
    <w:p w:rsidR="0005191A" w:rsidRPr="0005191A" w:rsidRDefault="0005191A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№ 7 с.п. Пседах»,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2 с.п.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Нестеровское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73617" w:rsidRPr="0005191A" w:rsidRDefault="0005191A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14 с.п. Нижние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26 с.п.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Зязиков-юрт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73617" w:rsidRPr="0005191A" w:rsidRDefault="0005191A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23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Инарки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4 с.п.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Плиево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 им. М-С. А. Плиева»,</w:t>
      </w:r>
    </w:p>
    <w:p w:rsidR="0005191A" w:rsidRPr="0005191A" w:rsidRDefault="0005191A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12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Инарки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>ГБОУ «СОШ № 2 с.п. Вознесенское»,</w:t>
      </w:r>
    </w:p>
    <w:p w:rsidR="0005191A" w:rsidRPr="0005191A" w:rsidRDefault="0005191A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10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Вежари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73617" w:rsidRPr="0005191A" w:rsidRDefault="0005191A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Джейрах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>ГБОУ «СОШ № 19 г. Назрань»,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с.п.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Алхасты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73617" w:rsidRPr="0005191A" w:rsidRDefault="0005191A" w:rsidP="001736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№ 18 г. Назрань»,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>ГБОУ «Назрановская школа-интернат № 1»,</w:t>
      </w:r>
    </w:p>
    <w:p w:rsidR="0005191A" w:rsidRPr="0005191A" w:rsidRDefault="00173617" w:rsidP="000519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ГАОУ «Гимназия № 1 г. Назрань»,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191A" w:rsidRPr="0005191A">
        <w:rPr>
          <w:rFonts w:ascii="Times New Roman" w:hAnsi="Times New Roman"/>
          <w:sz w:val="24"/>
          <w:szCs w:val="24"/>
          <w:lang w:eastAsia="ru-RU"/>
        </w:rPr>
        <w:t>ГБОУ «СОШ № 15 г. Назрань»,</w:t>
      </w:r>
    </w:p>
    <w:p w:rsidR="0005191A" w:rsidRPr="0005191A" w:rsidRDefault="0005191A" w:rsidP="001736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№ 6 г. Назрань»,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>ГБОУ «СОШ № 4 с.п. Кантышево»,</w:t>
      </w:r>
    </w:p>
    <w:p w:rsidR="00173617" w:rsidRPr="0005191A" w:rsidRDefault="0005191A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4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Экажево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1 им. А.Т.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Хашагульгова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 с.п.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Яндаре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73617" w:rsidRPr="0005191A" w:rsidRDefault="0005191A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5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Экажево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НОУ «СОШ «Интеллект» с.п.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Экажево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05191A" w:rsidRPr="0005191A" w:rsidRDefault="0005191A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Плиево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Плиево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1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Плиево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73617" w:rsidRPr="0005191A" w:rsidRDefault="0005191A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№ 2 с.п. Барсуки»,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4 с.п.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Нестеровское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73617" w:rsidRPr="0005191A" w:rsidRDefault="0005191A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№ 1 с.п. Барсуки»,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>ГБОУ «СОШ № 3 с.п. Кантышево»,</w:t>
      </w:r>
    </w:p>
    <w:p w:rsidR="0005191A" w:rsidRPr="0005191A" w:rsidRDefault="0005191A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Яндаре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2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Яндаре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05191A" w:rsidRPr="0005191A" w:rsidRDefault="0005191A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Экажево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1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Сурхахи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05191A" w:rsidRPr="0005191A" w:rsidRDefault="0005191A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«ООШ с.п. Кантышево»,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Долаково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</w:p>
    <w:p w:rsidR="00173617" w:rsidRDefault="0005191A" w:rsidP="00173617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с.п. Гази-Юрт»,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Нестеровское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>»</w:t>
      </w:r>
      <w:r w:rsidR="00173617">
        <w:rPr>
          <w:rFonts w:ascii="Times New Roman" w:hAnsi="Times New Roman"/>
          <w:sz w:val="24"/>
          <w:szCs w:val="24"/>
          <w:lang w:eastAsia="ru-RU"/>
        </w:rPr>
        <w:t>,</w:t>
      </w:r>
    </w:p>
    <w:p w:rsidR="00173617" w:rsidRPr="0005191A" w:rsidRDefault="0005191A" w:rsidP="00173617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proofErr w:type="gramStart"/>
      <w:r w:rsidRPr="0005191A">
        <w:rPr>
          <w:rFonts w:ascii="Times New Roman" w:hAnsi="Times New Roman"/>
          <w:sz w:val="24"/>
          <w:szCs w:val="24"/>
          <w:lang w:eastAsia="ru-RU"/>
        </w:rPr>
        <w:t>Али-Юрт</w:t>
      </w:r>
      <w:proofErr w:type="spellEnd"/>
      <w:proofErr w:type="gram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 w:rsidRP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sz w:val="24"/>
          <w:szCs w:val="24"/>
          <w:lang w:eastAsia="ru-RU"/>
        </w:rPr>
        <w:t xml:space="preserve">ГБОУ «Лицей № 1 г. </w:t>
      </w:r>
      <w:proofErr w:type="spellStart"/>
      <w:r w:rsidR="00173617" w:rsidRPr="0005191A">
        <w:rPr>
          <w:rFonts w:ascii="Times New Roman" w:hAnsi="Times New Roman"/>
          <w:sz w:val="24"/>
          <w:szCs w:val="24"/>
          <w:lang w:eastAsia="ru-RU"/>
        </w:rPr>
        <w:t>Сунжа</w:t>
      </w:r>
      <w:proofErr w:type="spellEnd"/>
      <w:r w:rsidR="00173617"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 w:rsidRPr="001736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3617" w:rsidRPr="000519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ГБОУ «СОШ № 7 г. </w:t>
      </w:r>
      <w:proofErr w:type="spellStart"/>
      <w:r w:rsidR="00173617" w:rsidRPr="000519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Сунжа</w:t>
      </w:r>
      <w:proofErr w:type="spellEnd"/>
      <w:r w:rsidR="00173617" w:rsidRPr="000519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</w:t>
      </w:r>
    </w:p>
    <w:p w:rsidR="0005191A" w:rsidRPr="0005191A" w:rsidRDefault="0005191A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 xml:space="preserve">ГБОУ «СОШ № 30 с.п. </w:t>
      </w:r>
      <w:proofErr w:type="spellStart"/>
      <w:r w:rsidRPr="0005191A">
        <w:rPr>
          <w:rFonts w:ascii="Times New Roman" w:hAnsi="Times New Roman"/>
          <w:sz w:val="24"/>
          <w:szCs w:val="24"/>
          <w:lang w:eastAsia="ru-RU"/>
        </w:rPr>
        <w:t>Сагопши</w:t>
      </w:r>
      <w:proofErr w:type="spellEnd"/>
      <w:r w:rsidRPr="0005191A">
        <w:rPr>
          <w:rFonts w:ascii="Times New Roman" w:hAnsi="Times New Roman"/>
          <w:sz w:val="24"/>
          <w:szCs w:val="24"/>
          <w:lang w:eastAsia="ru-RU"/>
        </w:rPr>
        <w:t>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sz w:val="24"/>
          <w:szCs w:val="24"/>
          <w:lang w:eastAsia="ru-RU"/>
        </w:rPr>
        <w:t>ГБОУ «ООШ № 4 с.п. Троицкое»,</w:t>
      </w:r>
    </w:p>
    <w:p w:rsidR="0005191A" w:rsidRPr="0005191A" w:rsidRDefault="0005191A" w:rsidP="0005191A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91A">
        <w:rPr>
          <w:rFonts w:ascii="Times New Roman" w:hAnsi="Times New Roman"/>
          <w:sz w:val="24"/>
          <w:szCs w:val="24"/>
          <w:lang w:eastAsia="ru-RU"/>
        </w:rPr>
        <w:t>ГБОУ «СОШ № 3 с.п. Троицкое»,</w:t>
      </w:r>
      <w:r w:rsidR="001736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ГБОУ «СОШ № 1 с.п. Троицкое»,</w:t>
      </w:r>
    </w:p>
    <w:p w:rsidR="001A0FEE" w:rsidRDefault="0005191A" w:rsidP="009B2CC0">
      <w:pPr>
        <w:spacing w:after="0" w:line="254" w:lineRule="auto"/>
        <w:ind w:left="108" w:hanging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9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ГБОУ «СОШ № 6 г. </w:t>
      </w:r>
      <w:proofErr w:type="spellStart"/>
      <w:r w:rsidRPr="000519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Сунжа</w:t>
      </w:r>
      <w:proofErr w:type="spellEnd"/>
      <w:r w:rsidRPr="000519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</w:t>
      </w:r>
      <w:r w:rsidR="001736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519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ГБОУ «СОШ № 5 г. </w:t>
      </w:r>
      <w:proofErr w:type="spellStart"/>
      <w:r w:rsidRPr="000519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Сунжа</w:t>
      </w:r>
      <w:proofErr w:type="spellEnd"/>
      <w:r w:rsidRPr="000519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1736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B6F8B" w:rsidRPr="00880671" w:rsidRDefault="005B6F8B" w:rsidP="00173617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671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</w:t>
      </w:r>
      <w:bookmarkStart w:id="19" w:name="_Hlk139291853"/>
      <w:r w:rsidR="00173617" w:rsidRPr="00880671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10</w:t>
      </w:r>
      <w:r w:rsidR="00173617"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</w:t>
      </w:r>
      <w:r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173617" w:rsidRPr="0088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67,9</w:t>
      </w:r>
      <w:r w:rsidRPr="0088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</w:t>
      </w:r>
      <w:bookmarkEnd w:id="19"/>
      <w:r w:rsidR="00173617"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Выполнили данное задание 100% учащихся</w:t>
      </w:r>
    </w:p>
    <w:p w:rsidR="00173617" w:rsidRPr="00880671" w:rsidRDefault="00173617" w:rsidP="008806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671">
        <w:rPr>
          <w:rFonts w:ascii="Times New Roman" w:hAnsi="Times New Roman"/>
          <w:sz w:val="24"/>
          <w:szCs w:val="24"/>
          <w:lang w:eastAsia="ru-RU"/>
        </w:rPr>
        <w:t xml:space="preserve">ГБОУ «СОШ № 13 г.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 xml:space="preserve">», ГБОУ «СОШ № 9 г.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>».</w:t>
      </w:r>
    </w:p>
    <w:p w:rsidR="00880671" w:rsidRPr="00880671" w:rsidRDefault="00173617" w:rsidP="00880671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0" w:name="_Hlk139292991"/>
      <w:r w:rsidRPr="00880671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</w:t>
      </w:r>
      <w:proofErr w:type="gramStart"/>
      <w:r w:rsidRPr="00880671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880671">
        <w:rPr>
          <w:rFonts w:ascii="Times New Roman" w:hAnsi="Times New Roman" w:cs="Times New Roman"/>
          <w:color w:val="000000"/>
          <w:sz w:val="24"/>
          <w:szCs w:val="24"/>
        </w:rPr>
        <w:t xml:space="preserve"> менее </w:t>
      </w:r>
      <w:r w:rsidR="00880671" w:rsidRPr="0088067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0671">
        <w:rPr>
          <w:rFonts w:ascii="Times New Roman" w:hAnsi="Times New Roman" w:cs="Times New Roman"/>
          <w:color w:val="000000"/>
          <w:sz w:val="24"/>
          <w:szCs w:val="24"/>
        </w:rPr>
        <w:t>0% учащихся</w:t>
      </w:r>
      <w:bookmarkEnd w:id="20"/>
      <w:r w:rsidR="00880671" w:rsidRPr="008806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671" w:rsidRPr="00880671">
        <w:rPr>
          <w:rFonts w:ascii="Times New Roman" w:hAnsi="Times New Roman"/>
          <w:sz w:val="24"/>
          <w:szCs w:val="24"/>
          <w:lang w:eastAsia="ru-RU"/>
        </w:rPr>
        <w:t xml:space="preserve">ГБОУ «СОШ с.п. </w:t>
      </w:r>
      <w:proofErr w:type="spellStart"/>
      <w:r w:rsidR="00880671" w:rsidRPr="00880671">
        <w:rPr>
          <w:rFonts w:ascii="Times New Roman" w:hAnsi="Times New Roman"/>
          <w:sz w:val="24"/>
          <w:szCs w:val="24"/>
          <w:lang w:eastAsia="ru-RU"/>
        </w:rPr>
        <w:t>Алхасты</w:t>
      </w:r>
      <w:proofErr w:type="spellEnd"/>
      <w:r w:rsidR="00880671" w:rsidRPr="00880671">
        <w:rPr>
          <w:rFonts w:ascii="Times New Roman" w:hAnsi="Times New Roman"/>
          <w:sz w:val="24"/>
          <w:szCs w:val="24"/>
          <w:lang w:eastAsia="ru-RU"/>
        </w:rPr>
        <w:t>»,</w:t>
      </w:r>
    </w:p>
    <w:p w:rsidR="00880671" w:rsidRPr="00880671" w:rsidRDefault="00880671" w:rsidP="00880671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71">
        <w:rPr>
          <w:rFonts w:ascii="Times New Roman" w:hAnsi="Times New Roman"/>
          <w:sz w:val="24"/>
          <w:szCs w:val="24"/>
          <w:lang w:eastAsia="ru-RU"/>
        </w:rPr>
        <w:t xml:space="preserve">ГБОУ «СОШ № 1 с.п.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Экажево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>», ГБОУ «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СОШ-детский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 xml:space="preserve"> сад № 1 с.п. Кантышево»,</w:t>
      </w:r>
    </w:p>
    <w:p w:rsidR="00880671" w:rsidRPr="00880671" w:rsidRDefault="00880671" w:rsidP="00880671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71">
        <w:rPr>
          <w:rFonts w:ascii="Times New Roman" w:hAnsi="Times New Roman"/>
          <w:sz w:val="24"/>
          <w:szCs w:val="24"/>
          <w:lang w:eastAsia="ru-RU"/>
        </w:rPr>
        <w:t xml:space="preserve">ГБОУ «ООШ № 24 с.п. Новый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Редант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 xml:space="preserve">», ГБОУ «ООШ № 8 с.п.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Сагопши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>»,</w:t>
      </w:r>
    </w:p>
    <w:p w:rsidR="00880671" w:rsidRPr="00880671" w:rsidRDefault="00880671" w:rsidP="00880671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71">
        <w:rPr>
          <w:rFonts w:ascii="Times New Roman" w:hAnsi="Times New Roman"/>
          <w:sz w:val="24"/>
          <w:szCs w:val="24"/>
          <w:lang w:eastAsia="ru-RU"/>
        </w:rPr>
        <w:t xml:space="preserve">ГБОУ «ООШ № 27 с.п. Нижние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 xml:space="preserve">», ГБОУ «СОШ № 22 с.п. Верхние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>»,</w:t>
      </w:r>
    </w:p>
    <w:p w:rsidR="00880671" w:rsidRPr="00880671" w:rsidRDefault="00880671" w:rsidP="00880671">
      <w:pPr>
        <w:spacing w:after="0" w:line="254" w:lineRule="auto"/>
        <w:ind w:left="108" w:hanging="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671">
        <w:rPr>
          <w:rFonts w:ascii="Times New Roman" w:hAnsi="Times New Roman"/>
          <w:sz w:val="24"/>
          <w:szCs w:val="24"/>
          <w:lang w:eastAsia="ru-RU"/>
        </w:rPr>
        <w:t>ГБОУ «СОШ № 18 г. Назрань», ГБОУ «СОШ № 12 г. Назрань»,</w:t>
      </w:r>
    </w:p>
    <w:p w:rsidR="00173617" w:rsidRPr="009B2CC0" w:rsidRDefault="00880671" w:rsidP="009B2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671">
        <w:rPr>
          <w:rFonts w:ascii="Times New Roman" w:hAnsi="Times New Roman"/>
          <w:sz w:val="24"/>
          <w:szCs w:val="24"/>
          <w:lang w:eastAsia="ru-RU"/>
        </w:rPr>
        <w:t xml:space="preserve">ГБОУ «СОШ № 6 г.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 xml:space="preserve">», ГБОУ «СОШ № 1 г.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>».</w:t>
      </w:r>
    </w:p>
    <w:p w:rsidR="00880671" w:rsidRPr="00880671" w:rsidRDefault="005B6F8B" w:rsidP="00880671">
      <w:pPr>
        <w:spacing w:after="0" w:line="254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21" w:name="_Hlk140145785"/>
      <w:r w:rsidRPr="00212A0D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</w:t>
      </w:r>
      <w:r w:rsidR="00880671" w:rsidRPr="00212A0D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11</w:t>
      </w:r>
      <w:r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="00880671" w:rsidRPr="0088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34,97</w:t>
      </w:r>
      <w:r w:rsidRPr="0088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%</w:t>
      </w:r>
      <w:r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Данное задание выполнили </w:t>
      </w:r>
      <w:proofErr w:type="gramStart"/>
      <w:r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верно</w:t>
      </w:r>
      <w:proofErr w:type="gramEnd"/>
      <w:r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более</w:t>
      </w:r>
      <w:r w:rsid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880671"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70</w:t>
      </w:r>
      <w:r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учащихся</w:t>
      </w:r>
      <w:bookmarkEnd w:id="21"/>
      <w:r w:rsidRPr="00880671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880671" w:rsidRPr="00880671">
        <w:rPr>
          <w:rFonts w:ascii="Times New Roman" w:hAnsi="Times New Roman"/>
          <w:sz w:val="24"/>
          <w:szCs w:val="24"/>
          <w:lang w:eastAsia="ru-RU"/>
        </w:rPr>
        <w:t>ГБОУ «</w:t>
      </w:r>
      <w:proofErr w:type="spellStart"/>
      <w:r w:rsidR="00880671" w:rsidRPr="00880671">
        <w:rPr>
          <w:rFonts w:ascii="Times New Roman" w:hAnsi="Times New Roman"/>
          <w:sz w:val="24"/>
          <w:szCs w:val="24"/>
          <w:lang w:eastAsia="ru-RU"/>
        </w:rPr>
        <w:t>СОШ-детский</w:t>
      </w:r>
      <w:proofErr w:type="spellEnd"/>
      <w:r w:rsidR="00880671" w:rsidRPr="00880671">
        <w:rPr>
          <w:rFonts w:ascii="Times New Roman" w:hAnsi="Times New Roman"/>
          <w:sz w:val="24"/>
          <w:szCs w:val="24"/>
          <w:lang w:eastAsia="ru-RU"/>
        </w:rPr>
        <w:t xml:space="preserve"> сад № 1 г. </w:t>
      </w:r>
      <w:proofErr w:type="spellStart"/>
      <w:r w:rsidR="00880671" w:rsidRPr="00880671">
        <w:rPr>
          <w:rFonts w:ascii="Times New Roman" w:hAnsi="Times New Roman"/>
          <w:sz w:val="24"/>
          <w:szCs w:val="24"/>
          <w:lang w:eastAsia="ru-RU"/>
        </w:rPr>
        <w:t>Магас</w:t>
      </w:r>
      <w:proofErr w:type="spellEnd"/>
      <w:r w:rsidR="00880671" w:rsidRPr="00880671">
        <w:rPr>
          <w:rFonts w:ascii="Times New Roman" w:hAnsi="Times New Roman"/>
          <w:sz w:val="24"/>
          <w:szCs w:val="24"/>
          <w:lang w:eastAsia="ru-RU"/>
        </w:rPr>
        <w:t>», ГБОУ «СОШ с.п. Гази-Юрт»,</w:t>
      </w:r>
    </w:p>
    <w:p w:rsidR="00880671" w:rsidRPr="00880671" w:rsidRDefault="00880671" w:rsidP="00880671">
      <w:pPr>
        <w:spacing w:after="0" w:line="254" w:lineRule="auto"/>
        <w:ind w:left="108" w:hanging="1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71">
        <w:rPr>
          <w:rFonts w:ascii="Times New Roman" w:hAnsi="Times New Roman"/>
          <w:sz w:val="24"/>
          <w:szCs w:val="24"/>
          <w:lang w:eastAsia="ru-RU"/>
        </w:rPr>
        <w:t xml:space="preserve">НОУ «СОШ «Интеллект» с.п.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Экажево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 xml:space="preserve">», ГБОУ «СОШ № 22 с.п. Верхние </w:t>
      </w:r>
      <w:proofErr w:type="spellStart"/>
      <w:r w:rsidRPr="00880671">
        <w:rPr>
          <w:rFonts w:ascii="Times New Roman" w:hAnsi="Times New Roman"/>
          <w:sz w:val="24"/>
          <w:szCs w:val="24"/>
          <w:lang w:eastAsia="ru-RU"/>
        </w:rPr>
        <w:t>Ачалуки</w:t>
      </w:r>
      <w:proofErr w:type="spellEnd"/>
      <w:r w:rsidRPr="00880671">
        <w:rPr>
          <w:rFonts w:ascii="Times New Roman" w:hAnsi="Times New Roman"/>
          <w:sz w:val="24"/>
          <w:szCs w:val="24"/>
          <w:lang w:eastAsia="ru-RU"/>
        </w:rPr>
        <w:t>».</w:t>
      </w:r>
    </w:p>
    <w:p w:rsidR="00F17295" w:rsidRPr="00666B1C" w:rsidRDefault="005B6F8B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выполнили </w:t>
      </w:r>
      <w:proofErr w:type="gramStart"/>
      <w:r w:rsidRPr="00666B1C"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666B1C">
        <w:rPr>
          <w:rFonts w:ascii="Times New Roman" w:hAnsi="Times New Roman" w:cs="Times New Roman"/>
          <w:color w:val="000000"/>
          <w:sz w:val="24"/>
          <w:szCs w:val="24"/>
        </w:rPr>
        <w:t xml:space="preserve"> менее </w:t>
      </w:r>
      <w:r w:rsidR="00F17295" w:rsidRPr="00666B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6B1C">
        <w:rPr>
          <w:rFonts w:ascii="Times New Roman" w:hAnsi="Times New Roman" w:cs="Times New Roman"/>
          <w:color w:val="000000"/>
          <w:sz w:val="24"/>
          <w:szCs w:val="24"/>
        </w:rPr>
        <w:t xml:space="preserve">0% </w:t>
      </w:r>
      <w:r w:rsidR="00F17295" w:rsidRPr="00666B1C">
        <w:rPr>
          <w:rFonts w:ascii="Times New Roman" w:hAnsi="Times New Roman" w:cs="Times New Roman"/>
          <w:color w:val="000000"/>
          <w:sz w:val="24"/>
          <w:szCs w:val="24"/>
        </w:rPr>
        <w:t>учащихся ГБОУ</w:t>
      </w:r>
      <w:r w:rsidR="00F17295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«СОШ № 4 с.п. </w:t>
      </w:r>
      <w:proofErr w:type="spellStart"/>
      <w:r w:rsidR="00F17295" w:rsidRPr="00666B1C">
        <w:rPr>
          <w:rFonts w:ascii="Times New Roman" w:hAnsi="Times New Roman" w:cs="Times New Roman"/>
          <w:sz w:val="24"/>
          <w:szCs w:val="24"/>
          <w:lang w:eastAsia="ru-RU"/>
        </w:rPr>
        <w:t>Нестеровское</w:t>
      </w:r>
      <w:proofErr w:type="spellEnd"/>
      <w:r w:rsidR="00F17295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17295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«Лицей № 1 г. </w:t>
      </w:r>
      <w:proofErr w:type="spellStart"/>
      <w:r w:rsidR="00F17295" w:rsidRPr="00666B1C">
        <w:rPr>
          <w:rFonts w:ascii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="00F17295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17295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«ООШ № 2 с.п. </w:t>
      </w:r>
      <w:proofErr w:type="spellStart"/>
      <w:r w:rsidR="00F17295" w:rsidRPr="00666B1C">
        <w:rPr>
          <w:rFonts w:ascii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="00F17295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66B1C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Галашки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«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СОШ-детский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сад № 2 с.п. 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Долаково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66B1C" w:rsidRPr="00666B1C" w:rsidRDefault="00666B1C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Нестеровское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№ 2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Нестеровское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66B1C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Чемульга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№ 1 с.п. 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Нестеровское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7295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2 с.п. Троицкое»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ГБОУ «СОШ № 1 с.п. Троицкое»</w:t>
      </w:r>
      <w:r w:rsid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666B1C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ГБОУ «СОШ № 7 г. </w:t>
      </w:r>
      <w:proofErr w:type="spellStart"/>
      <w:r w:rsidRP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Сунжа</w:t>
      </w:r>
      <w:proofErr w:type="spellEnd"/>
      <w:r w:rsidRP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ГБОУ «СОШ № 6 г. </w:t>
      </w:r>
      <w:proofErr w:type="spellStart"/>
      <w:r w:rsidRP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Сунжа</w:t>
      </w:r>
      <w:proofErr w:type="spellEnd"/>
      <w:r w:rsidRP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с.п. 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Мужичи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66B1C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ГБОУ «СОШ № 4 г. </w:t>
      </w:r>
      <w:proofErr w:type="spellStart"/>
      <w:r w:rsidRP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Сунжа</w:t>
      </w:r>
      <w:proofErr w:type="spellEnd"/>
      <w:r w:rsidRP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3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«ООШ с.п. 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Плиево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66B1C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2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Галашки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1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Галашки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ГКОУ «РЦДО»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7295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Гейрбек-Юрт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Плиево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7295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1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Плиево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2 с.п. Барсуки»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7295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4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Нестеровское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19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Сагопши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66B1C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«ООШ № 8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Сагопши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«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СОШ-детский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сад № 1 с.п. Кантышево»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7295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15 с.п. Средние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Ачалуки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«ООШ № 29 с.п. Средние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Ачалуки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7295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28 с.п. Южное»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«ООШ № 24 с.п. Новый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Редант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66B1C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30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Сагопши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№ 1 им. А.Т. 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Хашагульгова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с.п. 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Яндаре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66B1C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«ООШ с.п. </w:t>
      </w:r>
      <w:proofErr w:type="spellStart"/>
      <w:proofErr w:type="gram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Али-Юрт</w:t>
      </w:r>
      <w:proofErr w:type="spellEnd"/>
      <w:proofErr w:type="gram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КШ «ГКК им. А.Д. 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Цороева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РИ»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7295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Долаково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2 с.п. Кантышево»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66B1C" w:rsidRPr="00666B1C" w:rsidRDefault="00F17295" w:rsidP="00666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«ООШ с.п. Кантышево»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«ООШ с.п. 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Сурхахи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№ 2 г. 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7295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1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Сурхахи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2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Сурхахи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7295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Сурхахи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2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Экажево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17295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Экажево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Яндаре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F17295" w:rsidP="00666B1C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1 с.п. Барсуки»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84902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6 г. </w:t>
      </w:r>
      <w:proofErr w:type="spellStart"/>
      <w:r w:rsidR="00E84902" w:rsidRPr="00666B1C">
        <w:rPr>
          <w:rFonts w:ascii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="00E84902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E84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9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13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E84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«Школа-интернат № 4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2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E84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5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16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E84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14 г. Назрань»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7 г. Назрань»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E84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8 г. Назрань»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9 г. Назрань»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E84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СОШ-детский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сад № 11 г. Назрань»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2 г. Назрань»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E84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4 г. Назрань»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«Назрановская школа-интернат № 1»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66B1C" w:rsidRPr="00666B1C" w:rsidRDefault="00E84902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6 г. Назрань»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ГБОУ «СОШ № 21 с.п. </w:t>
      </w:r>
      <w:proofErr w:type="spellStart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Аки-юрт</w:t>
      </w:r>
      <w:proofErr w:type="spellEnd"/>
      <w:r w:rsidR="00666B1C"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66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ЧОУ НАДО «Учебный центр «Открытый мир»»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18 г. Назрань»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Ольгетти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10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Вежари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666B1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17 с.п. Верхние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Ачалуки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2 с.п. Вознесенское»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666B1C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23 с.п.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Инарки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«СОШ № 1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Малгобек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E84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ГБОУ «Центр образования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</w:t>
      </w:r>
      <w:proofErr w:type="spellStart"/>
      <w:proofErr w:type="gram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Лицей-детский</w:t>
      </w:r>
      <w:proofErr w:type="spellEnd"/>
      <w:proofErr w:type="gram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 сад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4902" w:rsidRPr="00666B1C" w:rsidRDefault="00E84902" w:rsidP="00E84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«Гимназия «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Марем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 xml:space="preserve">» г. </w:t>
      </w:r>
      <w:proofErr w:type="spellStart"/>
      <w:r w:rsidRPr="00666B1C">
        <w:rPr>
          <w:rFonts w:ascii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Pr="00666B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5 г. Карабулак»</w:t>
      </w:r>
      <w:r w:rsidR="00666B1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5B6F8B" w:rsidRDefault="00666B1C" w:rsidP="00666B1C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3 с.п. Кантышево»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84902" w:rsidRPr="00666B1C">
        <w:rPr>
          <w:rFonts w:ascii="Times New Roman" w:hAnsi="Times New Roman" w:cs="Times New Roman"/>
          <w:sz w:val="24"/>
          <w:szCs w:val="24"/>
          <w:lang w:eastAsia="ru-RU"/>
        </w:rPr>
        <w:t>ГБОУ «СОШ № 4 г. Карабулак»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54E" w:rsidRPr="0000454E" w:rsidRDefault="00666B1C" w:rsidP="000045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2" w:name="_Hlk140146931"/>
      <w:r w:rsidRPr="0000454E">
        <w:rPr>
          <w:rFonts w:ascii="Times New Roman" w:eastAsia="Times New Roman" w:hAnsi="Times New Roman" w:cs="Times New Roman"/>
          <w:b/>
          <w:sz w:val="24"/>
          <w:szCs w:val="24"/>
          <w:shd w:val="clear" w:color="auto" w:fill="6699FF"/>
          <w:lang w:eastAsia="ru-RU" w:bidi="ar-SA"/>
        </w:rPr>
        <w:t>Задание №12</w:t>
      </w:r>
      <w:r w:rsidRPr="000045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Pr="00004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39,71%</w:t>
      </w:r>
      <w:r w:rsidRPr="000045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Данное задание выполнили </w:t>
      </w:r>
      <w:proofErr w:type="gramStart"/>
      <w:r w:rsidRPr="000045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верно</w:t>
      </w:r>
      <w:proofErr w:type="gramEnd"/>
      <w:r w:rsidRPr="000045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более 70% учащихся</w:t>
      </w:r>
      <w:bookmarkEnd w:id="22"/>
      <w:r w:rsidR="003C1235" w:rsidRPr="0000454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C1235" w:rsidRPr="0000454E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="003C1235" w:rsidRPr="0000454E">
        <w:rPr>
          <w:rFonts w:ascii="Times New Roman" w:hAnsi="Times New Roman"/>
          <w:sz w:val="24"/>
          <w:szCs w:val="24"/>
          <w:lang w:eastAsia="ru-RU"/>
        </w:rPr>
        <w:t>Чемульга</w:t>
      </w:r>
      <w:proofErr w:type="spellEnd"/>
      <w:r w:rsidR="003C1235" w:rsidRPr="0000454E">
        <w:rPr>
          <w:rFonts w:ascii="Times New Roman" w:hAnsi="Times New Roman"/>
          <w:sz w:val="24"/>
          <w:szCs w:val="24"/>
          <w:lang w:eastAsia="ru-RU"/>
        </w:rPr>
        <w:t>»</w:t>
      </w:r>
      <w:r w:rsidR="0000454E">
        <w:rPr>
          <w:rFonts w:ascii="Times New Roman" w:hAnsi="Times New Roman"/>
          <w:sz w:val="24"/>
          <w:szCs w:val="24"/>
          <w:lang w:eastAsia="ru-RU"/>
        </w:rPr>
        <w:t>,</w:t>
      </w:r>
      <w:r w:rsidR="0000454E" w:rsidRPr="0000454E">
        <w:rPr>
          <w:rFonts w:ascii="Times New Roman" w:hAnsi="Times New Roman"/>
          <w:sz w:val="24"/>
          <w:szCs w:val="24"/>
          <w:lang w:eastAsia="ru-RU"/>
        </w:rPr>
        <w:t xml:space="preserve"> ГБОУ «СОШ № 8 г. Назрань»</w:t>
      </w:r>
      <w:r w:rsidR="0000454E">
        <w:rPr>
          <w:rFonts w:ascii="Times New Roman" w:hAnsi="Times New Roman"/>
          <w:sz w:val="24"/>
          <w:szCs w:val="24"/>
          <w:lang w:eastAsia="ru-RU"/>
        </w:rPr>
        <w:t>,</w:t>
      </w:r>
    </w:p>
    <w:p w:rsidR="003C1235" w:rsidRPr="0000454E" w:rsidRDefault="003C1235" w:rsidP="0000454E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54E">
        <w:rPr>
          <w:rFonts w:ascii="Times New Roman" w:hAnsi="Times New Roman"/>
          <w:sz w:val="24"/>
          <w:szCs w:val="24"/>
          <w:lang w:eastAsia="ru-RU"/>
        </w:rPr>
        <w:t xml:space="preserve">ГБОУ «СОШ № 2 г. </w:t>
      </w:r>
      <w:proofErr w:type="spellStart"/>
      <w:r w:rsidRPr="0000454E">
        <w:rPr>
          <w:rFonts w:ascii="Times New Roman" w:hAnsi="Times New Roman"/>
          <w:sz w:val="24"/>
          <w:szCs w:val="24"/>
          <w:lang w:eastAsia="ru-RU"/>
        </w:rPr>
        <w:t>Сунжа</w:t>
      </w:r>
      <w:proofErr w:type="spellEnd"/>
      <w:r w:rsidRPr="0000454E">
        <w:rPr>
          <w:rFonts w:ascii="Times New Roman" w:hAnsi="Times New Roman"/>
          <w:sz w:val="24"/>
          <w:szCs w:val="24"/>
          <w:lang w:eastAsia="ru-RU"/>
        </w:rPr>
        <w:t>»</w:t>
      </w:r>
      <w:r w:rsidR="000045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454E">
        <w:rPr>
          <w:rFonts w:ascii="Times New Roman" w:hAnsi="Times New Roman"/>
          <w:sz w:val="24"/>
          <w:szCs w:val="24"/>
          <w:lang w:eastAsia="ru-RU"/>
        </w:rPr>
        <w:t xml:space="preserve">ГБОУ «СОШ с.п. </w:t>
      </w:r>
      <w:proofErr w:type="spellStart"/>
      <w:r w:rsidRPr="0000454E">
        <w:rPr>
          <w:rFonts w:ascii="Times New Roman" w:hAnsi="Times New Roman"/>
          <w:sz w:val="24"/>
          <w:szCs w:val="24"/>
          <w:lang w:eastAsia="ru-RU"/>
        </w:rPr>
        <w:t>Мужичи</w:t>
      </w:r>
      <w:proofErr w:type="spellEnd"/>
      <w:r w:rsidRPr="0000454E">
        <w:rPr>
          <w:rFonts w:ascii="Times New Roman" w:hAnsi="Times New Roman"/>
          <w:sz w:val="24"/>
          <w:szCs w:val="24"/>
          <w:lang w:eastAsia="ru-RU"/>
        </w:rPr>
        <w:t>»</w:t>
      </w:r>
      <w:r w:rsidR="000045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454E">
        <w:rPr>
          <w:rFonts w:ascii="Times New Roman" w:hAnsi="Times New Roman"/>
          <w:sz w:val="24"/>
          <w:szCs w:val="24"/>
          <w:lang w:eastAsia="ru-RU"/>
        </w:rPr>
        <w:t xml:space="preserve">ГБОУ «СОШ с.п. </w:t>
      </w:r>
      <w:proofErr w:type="spellStart"/>
      <w:r w:rsidRPr="0000454E">
        <w:rPr>
          <w:rFonts w:ascii="Times New Roman" w:hAnsi="Times New Roman"/>
          <w:sz w:val="24"/>
          <w:szCs w:val="24"/>
          <w:lang w:eastAsia="ru-RU"/>
        </w:rPr>
        <w:t>Аршты</w:t>
      </w:r>
      <w:proofErr w:type="spellEnd"/>
      <w:r w:rsidRPr="0000454E">
        <w:rPr>
          <w:rFonts w:ascii="Times New Roman" w:hAnsi="Times New Roman"/>
          <w:sz w:val="24"/>
          <w:szCs w:val="24"/>
          <w:lang w:eastAsia="ru-RU"/>
        </w:rPr>
        <w:t>»</w:t>
      </w:r>
      <w:r w:rsidR="0000454E">
        <w:rPr>
          <w:rFonts w:ascii="Times New Roman" w:hAnsi="Times New Roman"/>
          <w:sz w:val="24"/>
          <w:szCs w:val="24"/>
          <w:lang w:eastAsia="ru-RU"/>
        </w:rPr>
        <w:t>,</w:t>
      </w:r>
    </w:p>
    <w:p w:rsidR="0000454E" w:rsidRPr="0000454E" w:rsidRDefault="003C1235" w:rsidP="000045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54E">
        <w:rPr>
          <w:rFonts w:ascii="Times New Roman" w:hAnsi="Times New Roman"/>
          <w:sz w:val="24"/>
          <w:szCs w:val="24"/>
          <w:lang w:eastAsia="ru-RU"/>
        </w:rPr>
        <w:t xml:space="preserve">ГБОУ «СОШ № 2 с.п. </w:t>
      </w:r>
      <w:proofErr w:type="spellStart"/>
      <w:r w:rsidRPr="0000454E">
        <w:rPr>
          <w:rFonts w:ascii="Times New Roman" w:hAnsi="Times New Roman"/>
          <w:sz w:val="24"/>
          <w:szCs w:val="24"/>
          <w:lang w:eastAsia="ru-RU"/>
        </w:rPr>
        <w:t>Плиево</w:t>
      </w:r>
      <w:proofErr w:type="spellEnd"/>
      <w:r w:rsidRPr="0000454E">
        <w:rPr>
          <w:rFonts w:ascii="Times New Roman" w:hAnsi="Times New Roman"/>
          <w:sz w:val="24"/>
          <w:szCs w:val="24"/>
          <w:lang w:eastAsia="ru-RU"/>
        </w:rPr>
        <w:t>»</w:t>
      </w:r>
      <w:r w:rsidR="0000454E">
        <w:rPr>
          <w:rFonts w:ascii="Times New Roman" w:hAnsi="Times New Roman"/>
          <w:sz w:val="24"/>
          <w:szCs w:val="24"/>
          <w:lang w:eastAsia="ru-RU"/>
        </w:rPr>
        <w:t>,</w:t>
      </w:r>
      <w:r w:rsidR="0000454E" w:rsidRPr="0000454E">
        <w:rPr>
          <w:rFonts w:ascii="Times New Roman" w:hAnsi="Times New Roman"/>
          <w:sz w:val="24"/>
          <w:szCs w:val="24"/>
          <w:lang w:eastAsia="ru-RU"/>
        </w:rPr>
        <w:t xml:space="preserve"> ЧОУ НАДО «Учебный центр «Открытый мир»»</w:t>
      </w:r>
      <w:r w:rsidR="0000454E">
        <w:rPr>
          <w:rFonts w:ascii="Times New Roman" w:hAnsi="Times New Roman"/>
          <w:sz w:val="24"/>
          <w:szCs w:val="24"/>
          <w:lang w:eastAsia="ru-RU"/>
        </w:rPr>
        <w:t>,</w:t>
      </w:r>
    </w:p>
    <w:p w:rsidR="0000454E" w:rsidRDefault="003C1235" w:rsidP="0000454E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454E">
        <w:rPr>
          <w:rFonts w:ascii="Times New Roman" w:hAnsi="Times New Roman"/>
          <w:sz w:val="24"/>
          <w:szCs w:val="24"/>
          <w:lang w:eastAsia="ru-RU"/>
        </w:rPr>
        <w:t xml:space="preserve">НОУ «СОШ «Интеллект» с.п. </w:t>
      </w:r>
      <w:proofErr w:type="spellStart"/>
      <w:r w:rsidRPr="0000454E">
        <w:rPr>
          <w:rFonts w:ascii="Times New Roman" w:hAnsi="Times New Roman"/>
          <w:sz w:val="24"/>
          <w:szCs w:val="24"/>
          <w:lang w:eastAsia="ru-RU"/>
        </w:rPr>
        <w:t>Экажево</w:t>
      </w:r>
      <w:proofErr w:type="spellEnd"/>
      <w:r w:rsidRPr="0000454E">
        <w:rPr>
          <w:rFonts w:ascii="Times New Roman" w:hAnsi="Times New Roman"/>
          <w:sz w:val="24"/>
          <w:szCs w:val="24"/>
          <w:lang w:eastAsia="ru-RU"/>
        </w:rPr>
        <w:t>»</w:t>
      </w:r>
      <w:r w:rsidR="000045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454E">
        <w:rPr>
          <w:rFonts w:ascii="Times New Roman" w:hAnsi="Times New Roman"/>
          <w:sz w:val="24"/>
          <w:szCs w:val="24"/>
          <w:lang w:eastAsia="ru-RU"/>
        </w:rPr>
        <w:t xml:space="preserve">ГБОУ «СОШ № 21 с.п. </w:t>
      </w:r>
      <w:proofErr w:type="spellStart"/>
      <w:r w:rsidRPr="0000454E">
        <w:rPr>
          <w:rFonts w:ascii="Times New Roman" w:hAnsi="Times New Roman"/>
          <w:sz w:val="24"/>
          <w:szCs w:val="24"/>
          <w:lang w:eastAsia="ru-RU"/>
        </w:rPr>
        <w:t>Аки-юрт</w:t>
      </w:r>
      <w:proofErr w:type="spellEnd"/>
      <w:r w:rsidRPr="0000454E">
        <w:rPr>
          <w:rFonts w:ascii="Times New Roman" w:hAnsi="Times New Roman"/>
          <w:sz w:val="24"/>
          <w:szCs w:val="24"/>
          <w:lang w:eastAsia="ru-RU"/>
        </w:rPr>
        <w:t>»</w:t>
      </w:r>
      <w:r w:rsidR="0000454E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666B1C" w:rsidRDefault="003C1235" w:rsidP="0000454E">
      <w:pPr>
        <w:spacing w:after="0" w:line="254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454E">
        <w:rPr>
          <w:rFonts w:ascii="Times New Roman" w:hAnsi="Times New Roman"/>
          <w:sz w:val="24"/>
          <w:szCs w:val="24"/>
          <w:lang w:eastAsia="ru-RU"/>
        </w:rPr>
        <w:t>ГБОУ «СОШ № 19 г. Назрань»</w:t>
      </w:r>
      <w:r w:rsidR="000045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454E">
        <w:rPr>
          <w:rFonts w:ascii="Times New Roman" w:hAnsi="Times New Roman"/>
          <w:sz w:val="24"/>
          <w:szCs w:val="24"/>
          <w:lang w:eastAsia="ru-RU"/>
        </w:rPr>
        <w:t>ГБОУ «СОШ № 5 г. Карабулак»</w:t>
      </w:r>
      <w:r w:rsidR="0000454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7CB7" w:rsidRPr="006837E7" w:rsidRDefault="0000454E" w:rsidP="00397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7E7">
        <w:rPr>
          <w:rFonts w:ascii="Times New Roman" w:eastAsia="Times New Roman" w:hAnsi="Times New Roman" w:cs="Times New Roman"/>
          <w:b/>
          <w:sz w:val="24"/>
          <w:szCs w:val="24"/>
          <w:shd w:val="clear" w:color="auto" w:fill="00FFCC"/>
          <w:lang w:eastAsia="ru-RU" w:bidi="ar-SA"/>
        </w:rPr>
        <w:t>Задание №13</w:t>
      </w:r>
      <w:r w:rsidRPr="006837E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выполнили </w:t>
      </w:r>
      <w:r w:rsidRPr="006837E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16,14%</w:t>
      </w:r>
      <w:r w:rsidRPr="006837E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учащихся РИ. Данное задание выполнили </w:t>
      </w:r>
      <w:proofErr w:type="gramStart"/>
      <w:r w:rsidRPr="006837E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верно</w:t>
      </w:r>
      <w:proofErr w:type="gramEnd"/>
      <w:r w:rsidRPr="006837E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более 55% учащихся</w:t>
      </w:r>
      <w:r w:rsidR="00397CB7" w:rsidRPr="006837E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397CB7" w:rsidRPr="006837E7">
        <w:rPr>
          <w:rFonts w:ascii="Times New Roman" w:hAnsi="Times New Roman"/>
          <w:sz w:val="24"/>
          <w:szCs w:val="24"/>
          <w:lang w:eastAsia="ru-RU"/>
        </w:rPr>
        <w:t>ГАОУ «Гимназия № 1 г. Назрань», ГБОУ «СОШ № 19 г. Назрань»,</w:t>
      </w:r>
    </w:p>
    <w:p w:rsidR="0000454E" w:rsidRPr="006837E7" w:rsidRDefault="00397CB7" w:rsidP="00397C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7E7">
        <w:rPr>
          <w:rFonts w:ascii="Times New Roman" w:hAnsi="Times New Roman"/>
          <w:sz w:val="24"/>
          <w:szCs w:val="24"/>
          <w:lang w:eastAsia="ru-RU"/>
        </w:rPr>
        <w:t>ГАОУ «Гимназия № 1 г. Назрань»</w:t>
      </w:r>
      <w:r w:rsidRPr="006837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837E7" w:rsidRPr="006837E7" w:rsidRDefault="00397CB7" w:rsidP="006837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7E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Не выполнили данное задание 100% учащихся </w:t>
      </w:r>
      <w:r w:rsidR="006837E7" w:rsidRPr="006837E7">
        <w:rPr>
          <w:rFonts w:ascii="Times New Roman" w:hAnsi="Times New Roman"/>
          <w:sz w:val="24"/>
          <w:szCs w:val="24"/>
          <w:lang w:eastAsia="ru-RU"/>
        </w:rPr>
        <w:t xml:space="preserve">ГБОУ «СОШ № 9 г. </w:t>
      </w:r>
      <w:proofErr w:type="spellStart"/>
      <w:r w:rsidR="006837E7" w:rsidRPr="006837E7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="006837E7" w:rsidRPr="006837E7">
        <w:rPr>
          <w:rFonts w:ascii="Times New Roman" w:hAnsi="Times New Roman"/>
          <w:sz w:val="24"/>
          <w:szCs w:val="24"/>
          <w:lang w:eastAsia="ru-RU"/>
        </w:rPr>
        <w:t>»,</w:t>
      </w:r>
    </w:p>
    <w:p w:rsidR="006837E7" w:rsidRPr="006837E7" w:rsidRDefault="006837E7" w:rsidP="006837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7E7">
        <w:rPr>
          <w:rFonts w:ascii="Times New Roman" w:hAnsi="Times New Roman"/>
          <w:sz w:val="24"/>
          <w:szCs w:val="24"/>
          <w:lang w:eastAsia="ru-RU"/>
        </w:rPr>
        <w:t xml:space="preserve">ГБОУ «СОШ № 13 г. </w:t>
      </w:r>
      <w:proofErr w:type="spellStart"/>
      <w:r w:rsidRPr="006837E7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6837E7">
        <w:rPr>
          <w:rFonts w:ascii="Times New Roman" w:hAnsi="Times New Roman"/>
          <w:sz w:val="24"/>
          <w:szCs w:val="24"/>
          <w:lang w:eastAsia="ru-RU"/>
        </w:rPr>
        <w:t>», ГБОУ «Назрановская школа-интернат № 1»,</w:t>
      </w:r>
    </w:p>
    <w:p w:rsidR="006837E7" w:rsidRP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7E7">
        <w:rPr>
          <w:rFonts w:ascii="Times New Roman" w:hAnsi="Times New Roman"/>
          <w:sz w:val="24"/>
          <w:szCs w:val="24"/>
          <w:lang w:eastAsia="ru-RU"/>
        </w:rPr>
        <w:t xml:space="preserve">ГБОУ «СОШ № 5 г. </w:t>
      </w:r>
      <w:proofErr w:type="spellStart"/>
      <w:r w:rsidRPr="006837E7">
        <w:rPr>
          <w:rFonts w:ascii="Times New Roman" w:hAnsi="Times New Roman"/>
          <w:sz w:val="24"/>
          <w:szCs w:val="24"/>
          <w:lang w:eastAsia="ru-RU"/>
        </w:rPr>
        <w:t>Малгобек</w:t>
      </w:r>
      <w:proofErr w:type="spellEnd"/>
      <w:r w:rsidRPr="006837E7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37E7">
        <w:rPr>
          <w:rFonts w:ascii="Times New Roman" w:hAnsi="Times New Roman"/>
          <w:sz w:val="24"/>
          <w:szCs w:val="24"/>
          <w:lang w:eastAsia="ru-RU"/>
        </w:rPr>
        <w:t>ГБОУ «СОШ № 2 с.п. Вознесенское», ГКОУ «РЦДО»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6837E7" w:rsidRP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7E7">
        <w:rPr>
          <w:rFonts w:ascii="Times New Roman" w:hAnsi="Times New Roman"/>
          <w:sz w:val="24"/>
          <w:szCs w:val="24"/>
          <w:lang w:eastAsia="ru-RU"/>
        </w:rPr>
        <w:t xml:space="preserve">ГБОУ «СОШ № 4 с.п. </w:t>
      </w:r>
      <w:proofErr w:type="spellStart"/>
      <w:r w:rsidRPr="006837E7">
        <w:rPr>
          <w:rFonts w:ascii="Times New Roman" w:hAnsi="Times New Roman"/>
          <w:sz w:val="24"/>
          <w:szCs w:val="24"/>
          <w:lang w:eastAsia="ru-RU"/>
        </w:rPr>
        <w:t>Нестеровское</w:t>
      </w:r>
      <w:proofErr w:type="spellEnd"/>
      <w:r w:rsidRPr="006837E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37E7">
        <w:rPr>
          <w:rFonts w:ascii="Times New Roman" w:hAnsi="Times New Roman"/>
          <w:sz w:val="24"/>
          <w:szCs w:val="24"/>
          <w:lang w:eastAsia="ru-RU"/>
        </w:rPr>
        <w:t xml:space="preserve">ГБОУ «СОШ № 1 с.п. </w:t>
      </w:r>
      <w:proofErr w:type="spellStart"/>
      <w:r w:rsidRPr="006837E7">
        <w:rPr>
          <w:rFonts w:ascii="Times New Roman" w:hAnsi="Times New Roman"/>
          <w:sz w:val="24"/>
          <w:szCs w:val="24"/>
          <w:lang w:eastAsia="ru-RU"/>
        </w:rPr>
        <w:t>Сурхахи</w:t>
      </w:r>
      <w:proofErr w:type="spellEnd"/>
      <w:r w:rsidRPr="006837E7">
        <w:rPr>
          <w:rFonts w:ascii="Times New Roman" w:hAnsi="Times New Roman"/>
          <w:sz w:val="24"/>
          <w:szCs w:val="24"/>
          <w:lang w:eastAsia="ru-RU"/>
        </w:rPr>
        <w:t>»,</w:t>
      </w:r>
    </w:p>
    <w:p w:rsidR="006837E7" w:rsidRP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7E7">
        <w:rPr>
          <w:rFonts w:ascii="Times New Roman" w:hAnsi="Times New Roman"/>
          <w:sz w:val="24"/>
          <w:szCs w:val="24"/>
          <w:lang w:eastAsia="ru-RU"/>
        </w:rPr>
        <w:t xml:space="preserve">ГБОУ «СОШ № 3 с.п. </w:t>
      </w:r>
      <w:proofErr w:type="spellStart"/>
      <w:r w:rsidRPr="006837E7">
        <w:rPr>
          <w:rFonts w:ascii="Times New Roman" w:hAnsi="Times New Roman"/>
          <w:sz w:val="24"/>
          <w:szCs w:val="24"/>
          <w:lang w:eastAsia="ru-RU"/>
        </w:rPr>
        <w:t>Сурхахи</w:t>
      </w:r>
      <w:proofErr w:type="spellEnd"/>
      <w:r w:rsidRPr="006837E7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37E7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6837E7">
        <w:rPr>
          <w:rFonts w:ascii="Times New Roman" w:hAnsi="Times New Roman"/>
          <w:sz w:val="24"/>
          <w:szCs w:val="24"/>
          <w:lang w:eastAsia="ru-RU"/>
        </w:rPr>
        <w:t>Сурхахи</w:t>
      </w:r>
      <w:proofErr w:type="spellEnd"/>
      <w:r w:rsidRPr="006837E7">
        <w:rPr>
          <w:rFonts w:ascii="Times New Roman" w:hAnsi="Times New Roman"/>
          <w:sz w:val="24"/>
          <w:szCs w:val="24"/>
          <w:lang w:eastAsia="ru-RU"/>
        </w:rPr>
        <w:t>»,</w:t>
      </w:r>
      <w:r w:rsidRPr="006837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ГБОУ «СОШ № 6 г. </w:t>
      </w:r>
      <w:proofErr w:type="spellStart"/>
      <w:r w:rsidRPr="006837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Сунжа</w:t>
      </w:r>
      <w:proofErr w:type="spellEnd"/>
      <w:r w:rsidRPr="006837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</w:t>
      </w:r>
    </w:p>
    <w:p w:rsidR="00397CB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7E7">
        <w:rPr>
          <w:rFonts w:ascii="Times New Roman" w:hAnsi="Times New Roman"/>
          <w:sz w:val="24"/>
          <w:szCs w:val="24"/>
          <w:lang w:eastAsia="ru-RU"/>
        </w:rPr>
        <w:t xml:space="preserve">ГБОУ «СОШ № 2 с.п. </w:t>
      </w:r>
      <w:proofErr w:type="spellStart"/>
      <w:r w:rsidRPr="006837E7">
        <w:rPr>
          <w:rFonts w:ascii="Times New Roman" w:hAnsi="Times New Roman"/>
          <w:sz w:val="24"/>
          <w:szCs w:val="24"/>
          <w:lang w:eastAsia="ru-RU"/>
        </w:rPr>
        <w:t>Галашки</w:t>
      </w:r>
      <w:proofErr w:type="spellEnd"/>
      <w:r w:rsidRPr="006837E7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37E7">
        <w:rPr>
          <w:rFonts w:ascii="Times New Roman" w:hAnsi="Times New Roman"/>
          <w:sz w:val="24"/>
          <w:szCs w:val="24"/>
          <w:lang w:eastAsia="ru-RU"/>
        </w:rPr>
        <w:t xml:space="preserve">ГБОУ «ООШ с.п. </w:t>
      </w:r>
      <w:proofErr w:type="spellStart"/>
      <w:r w:rsidRPr="006837E7">
        <w:rPr>
          <w:rFonts w:ascii="Times New Roman" w:hAnsi="Times New Roman"/>
          <w:sz w:val="24"/>
          <w:szCs w:val="24"/>
          <w:lang w:eastAsia="ru-RU"/>
        </w:rPr>
        <w:t>Чемульга</w:t>
      </w:r>
      <w:proofErr w:type="spellEnd"/>
      <w:r w:rsidRPr="006837E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5862955" cy="3632200"/>
            <wp:effectExtent l="0" t="0" r="444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37E7" w:rsidRPr="00C33C69" w:rsidRDefault="006837E7" w:rsidP="006837E7">
      <w:pPr>
        <w:tabs>
          <w:tab w:val="left" w:pos="9214"/>
          <w:tab w:val="left" w:pos="934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 </w:t>
      </w:r>
      <w:r w:rsidRPr="00C33C6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 xml:space="preserve">Диаграмме </w:t>
      </w:r>
      <w:r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дан процент выполнения заданий по РИ и по РФ.</w:t>
      </w:r>
    </w:p>
    <w:p w:rsidR="006837E7" w:rsidRPr="00C33C69" w:rsidRDefault="006837E7" w:rsidP="006837E7">
      <w:pPr>
        <w:tabs>
          <w:tab w:val="left" w:pos="9214"/>
          <w:tab w:val="lef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 w:bidi="ar-SA"/>
        </w:rPr>
      </w:pPr>
      <w:r w:rsidRPr="00C33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Лучше</w:t>
      </w:r>
      <w:r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чем по РФ, в РИ выполнены </w:t>
      </w:r>
      <w:r w:rsidR="00B1382A" w:rsidRPr="00C33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6</w:t>
      </w:r>
      <w:r w:rsidRPr="00C33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заданий из 13 возможных заданий</w:t>
      </w:r>
      <w:r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:</w:t>
      </w:r>
    </w:p>
    <w:p w:rsidR="006837E7" w:rsidRPr="00C33C69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C3153C"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7</w:t>
      </w:r>
      <w:r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C3153C"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04</w:t>
      </w:r>
      <w:r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% выполнено задание № 1; </w:t>
      </w:r>
    </w:p>
    <w:p w:rsidR="006837E7" w:rsidRPr="00C33C69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лучше на </w:t>
      </w:r>
      <w:r w:rsidR="00C3153C"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9</w:t>
      </w:r>
      <w:r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,</w:t>
      </w:r>
      <w:r w:rsidR="00C3153C"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35</w:t>
      </w:r>
      <w:r w:rsidRPr="00C33C6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% выполнено задание №2</w:t>
      </w:r>
      <w:r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; </w:t>
      </w:r>
    </w:p>
    <w:p w:rsidR="006837E7" w:rsidRPr="00C33C69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C33C69"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24,09</w:t>
      </w:r>
      <w:r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выполнены задания № 3;</w:t>
      </w:r>
    </w:p>
    <w:p w:rsidR="006837E7" w:rsidRPr="00C33C69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C33C69"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11,89</w:t>
      </w:r>
      <w:r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выполнено задание № 4</w:t>
      </w:r>
      <w:r w:rsidR="00C8654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;</w:t>
      </w:r>
    </w:p>
    <w:p w:rsidR="006837E7" w:rsidRPr="00C33C69" w:rsidRDefault="006837E7" w:rsidP="006837E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9" w:line="240" w:lineRule="auto"/>
        <w:ind w:left="0" w:firstLine="284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лучше на </w:t>
      </w:r>
      <w:r w:rsidR="00C33C69"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18</w:t>
      </w:r>
      <w:r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,0</w:t>
      </w:r>
      <w:r w:rsidR="00C33C69"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9</w:t>
      </w:r>
      <w:r w:rsidRPr="00C33C6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выполнено задание № 7</w:t>
      </w:r>
      <w:r w:rsidR="00C86549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.</w:t>
      </w:r>
    </w:p>
    <w:p w:rsidR="006837E7" w:rsidRPr="00252A0B" w:rsidRDefault="006837E7" w:rsidP="0068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Также по РИ выполнены задания высокого уровня сложности №13 (лучше на </w:t>
      </w:r>
      <w:r w:rsidR="00435294"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4</w:t>
      </w: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,</w:t>
      </w:r>
      <w:r w:rsidR="00435294"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69</w:t>
      </w: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%). </w:t>
      </w:r>
    </w:p>
    <w:p w:rsidR="006837E7" w:rsidRPr="00252A0B" w:rsidRDefault="006837E7" w:rsidP="0068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Как видно из Диаграммы, задания №№ 1-6 – наиболее успешные для учащихся республики (более 76 % учащихся республики выполнили верно). </w:t>
      </w:r>
    </w:p>
    <w:p w:rsidR="006837E7" w:rsidRDefault="006837E7" w:rsidP="0068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Менее успешно выполнено задание № 9 (3</w:t>
      </w:r>
      <w:r w:rsidR="00435294"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5</w:t>
      </w: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,</w:t>
      </w:r>
      <w:r w:rsidR="00435294"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21</w:t>
      </w: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% учащихся республики выполнили это задание), задание№11 (34,</w:t>
      </w:r>
      <w:r w:rsidR="00252A0B"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97</w:t>
      </w: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% учащихся республики выполнили это задание), задание повышенного уровня №12 (</w:t>
      </w:r>
      <w:r w:rsidR="00252A0B"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39</w:t>
      </w: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,</w:t>
      </w:r>
      <w:r w:rsidR="00252A0B"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7</w:t>
      </w: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1% учащихся республики выполнили это задание) и задание высокого уровня сложности № 13 (1</w:t>
      </w:r>
      <w:r w:rsidR="00252A0B"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6</w:t>
      </w: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,</w:t>
      </w:r>
      <w:r w:rsidR="00252A0B"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>14</w:t>
      </w:r>
      <w:r w:rsidRPr="00252A0B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% учащихся республики выполнили это задание).</w:t>
      </w:r>
      <w:r w:rsidRPr="00C3153C"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  <w:t xml:space="preserve"> </w:t>
      </w:r>
    </w:p>
    <w:p w:rsidR="00DD1A7A" w:rsidRPr="00C3153C" w:rsidRDefault="00DD1A7A" w:rsidP="006837E7">
      <w:pPr>
        <w:autoSpaceDE w:val="0"/>
        <w:autoSpaceDN w:val="0"/>
        <w:adjustRightInd w:val="0"/>
        <w:spacing w:after="0" w:line="240" w:lineRule="auto"/>
        <w:jc w:val="both"/>
      </w:pPr>
    </w:p>
    <w:p w:rsidR="006837E7" w:rsidRPr="006837E7" w:rsidRDefault="006837E7" w:rsidP="006837E7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6837E7" w:rsidRPr="006837E7" w:rsidSect="005B6F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2CC0" w:rsidRDefault="009B2CC0" w:rsidP="006B525C">
      <w:pPr>
        <w:shd w:val="clear" w:color="auto" w:fill="00FFCC"/>
        <w:spacing w:after="0"/>
        <w:ind w:left="-426" w:right="-314"/>
        <w:rPr>
          <w:rFonts w:ascii="Times New Roman" w:hAnsi="Times New Roman" w:cs="Times New Roman"/>
          <w:sz w:val="24"/>
          <w:szCs w:val="24"/>
        </w:rPr>
      </w:pPr>
    </w:p>
    <w:p w:rsidR="009B2CC0" w:rsidRPr="005E76C6" w:rsidRDefault="009B2CC0" w:rsidP="006B525C">
      <w:pPr>
        <w:shd w:val="clear" w:color="auto" w:fill="6699FF"/>
        <w:spacing w:after="0"/>
        <w:ind w:left="-426" w:right="-31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6C6">
        <w:rPr>
          <w:rFonts w:ascii="Times New Roman" w:hAnsi="Times New Roman" w:cs="Times New Roman"/>
          <w:b/>
          <w:bCs/>
          <w:sz w:val="24"/>
          <w:szCs w:val="24"/>
        </w:rPr>
        <w:t>Выполнение заданий по математике группами участников (</w:t>
      </w:r>
      <w:proofErr w:type="gramStart"/>
      <w:r w:rsidRPr="005E76C6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E76C6">
        <w:rPr>
          <w:rFonts w:ascii="Times New Roman" w:hAnsi="Times New Roman" w:cs="Times New Roman"/>
          <w:b/>
          <w:bCs/>
          <w:sz w:val="24"/>
          <w:szCs w:val="24"/>
        </w:rPr>
        <w:t xml:space="preserve"> % </w:t>
      </w:r>
      <w:proofErr w:type="gramStart"/>
      <w:r w:rsidRPr="005E76C6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5E76C6">
        <w:rPr>
          <w:rFonts w:ascii="Times New Roman" w:hAnsi="Times New Roman" w:cs="Times New Roman"/>
          <w:b/>
          <w:bCs/>
          <w:sz w:val="24"/>
          <w:szCs w:val="24"/>
        </w:rPr>
        <w:t xml:space="preserve"> числа участников)</w:t>
      </w:r>
    </w:p>
    <w:p w:rsidR="009B2CC0" w:rsidRPr="00C6406C" w:rsidRDefault="009B2CC0" w:rsidP="006B525C">
      <w:pPr>
        <w:shd w:val="clear" w:color="auto" w:fill="00FFCC"/>
        <w:spacing w:after="0"/>
        <w:ind w:left="-426" w:right="-31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CC0" w:rsidRPr="009B2CC0" w:rsidRDefault="009B2CC0" w:rsidP="006B525C">
      <w:pPr>
        <w:spacing w:after="0"/>
        <w:ind w:right="-88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B52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2CC0">
        <w:rPr>
          <w:rFonts w:ascii="Times New Roman" w:hAnsi="Times New Roman" w:cs="Times New Roman"/>
          <w:b/>
          <w:bCs/>
          <w:sz w:val="24"/>
          <w:szCs w:val="24"/>
        </w:rPr>
        <w:t>Таблица №14</w:t>
      </w:r>
    </w:p>
    <w:p w:rsidR="009B2CC0" w:rsidRDefault="009B2CC0" w:rsidP="009B2CC0">
      <w:pPr>
        <w:spacing w:after="0"/>
        <w:ind w:right="-739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1328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2136"/>
        <w:gridCol w:w="751"/>
        <w:gridCol w:w="751"/>
        <w:gridCol w:w="751"/>
        <w:gridCol w:w="750"/>
        <w:gridCol w:w="750"/>
        <w:gridCol w:w="750"/>
        <w:gridCol w:w="750"/>
        <w:gridCol w:w="750"/>
        <w:gridCol w:w="750"/>
        <w:gridCol w:w="750"/>
        <w:gridCol w:w="750"/>
        <w:gridCol w:w="810"/>
        <w:gridCol w:w="810"/>
      </w:tblGrid>
      <w:tr w:rsidR="009B2CC0" w:rsidRPr="006F5AB6" w:rsidTr="006B525C">
        <w:trPr>
          <w:trHeight w:val="298"/>
        </w:trPr>
        <w:tc>
          <w:tcPr>
            <w:tcW w:w="3397" w:type="dxa"/>
            <w:shd w:val="clear" w:color="auto" w:fill="6699FF"/>
            <w:noWrap/>
            <w:vAlign w:val="center"/>
            <w:hideMark/>
          </w:tcPr>
          <w:p w:rsidR="009B2CC0" w:rsidRPr="006F5AB6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C6406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Республика Ингушетия</w:t>
            </w:r>
          </w:p>
        </w:tc>
        <w:tc>
          <w:tcPr>
            <w:tcW w:w="2136" w:type="dxa"/>
            <w:shd w:val="clear" w:color="auto" w:fill="6699FF"/>
            <w:noWrap/>
            <w:vAlign w:val="center"/>
            <w:hideMark/>
          </w:tcPr>
          <w:p w:rsidR="009B2CC0" w:rsidRPr="006F5AB6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6F5AB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Кол-во участников</w:t>
            </w:r>
          </w:p>
        </w:tc>
        <w:tc>
          <w:tcPr>
            <w:tcW w:w="751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</w:t>
            </w:r>
          </w:p>
        </w:tc>
        <w:tc>
          <w:tcPr>
            <w:tcW w:w="751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2</w:t>
            </w:r>
          </w:p>
        </w:tc>
        <w:tc>
          <w:tcPr>
            <w:tcW w:w="751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3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4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5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6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7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8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9B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9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10</w:t>
            </w:r>
          </w:p>
        </w:tc>
        <w:tc>
          <w:tcPr>
            <w:tcW w:w="750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11</w:t>
            </w:r>
          </w:p>
        </w:tc>
        <w:tc>
          <w:tcPr>
            <w:tcW w:w="810" w:type="dxa"/>
            <w:shd w:val="clear" w:color="auto" w:fill="6699FF"/>
            <w:noWrap/>
            <w:vAlign w:val="center"/>
            <w:hideMark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 w:rsidRPr="009857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12</w:t>
            </w:r>
          </w:p>
        </w:tc>
        <w:tc>
          <w:tcPr>
            <w:tcW w:w="810" w:type="dxa"/>
            <w:shd w:val="clear" w:color="auto" w:fill="6699FF"/>
          </w:tcPr>
          <w:p w:rsidR="009B2CC0" w:rsidRPr="009857E1" w:rsidRDefault="009B2CC0" w:rsidP="00AD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13</w:t>
            </w:r>
          </w:p>
        </w:tc>
      </w:tr>
      <w:tr w:rsidR="006B525C" w:rsidRPr="006F5AB6" w:rsidTr="006B525C">
        <w:trPr>
          <w:trHeight w:val="298"/>
        </w:trPr>
        <w:tc>
          <w:tcPr>
            <w:tcW w:w="3397" w:type="dxa"/>
            <w:shd w:val="clear" w:color="auto" w:fill="00FFCC"/>
            <w:noWrap/>
            <w:vAlign w:val="center"/>
            <w:hideMark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7932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89,15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82,38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76,2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78,52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78,34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80,27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69,13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65,47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35,21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67,9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34,97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39,71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16,14</w:t>
            </w:r>
          </w:p>
        </w:tc>
      </w:tr>
      <w:tr w:rsidR="006B525C" w:rsidRPr="006F5AB6" w:rsidTr="006B525C">
        <w:trPr>
          <w:trHeight w:val="298"/>
        </w:trPr>
        <w:tc>
          <w:tcPr>
            <w:tcW w:w="3397" w:type="dxa"/>
            <w:shd w:val="clear" w:color="auto" w:fill="6699FF"/>
            <w:noWrap/>
            <w:vAlign w:val="center"/>
            <w:hideMark/>
          </w:tcPr>
          <w:p w:rsidR="006B525C" w:rsidRPr="00C6406C" w:rsidRDefault="006B525C" w:rsidP="006B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Ср.%</w:t>
            </w:r>
            <w:proofErr w:type="spellEnd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  <w:proofErr w:type="spellStart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вып</w:t>
            </w:r>
            <w:proofErr w:type="spellEnd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. </w:t>
            </w:r>
            <w:proofErr w:type="spellStart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уч</w:t>
            </w:r>
            <w:proofErr w:type="spellEnd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. гр.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баллов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»</w:t>
            </w:r>
          </w:p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643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50,39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0,93</w:t>
            </w:r>
          </w:p>
        </w:tc>
      </w:tr>
      <w:tr w:rsidR="006B525C" w:rsidRPr="006F5AB6" w:rsidTr="006B525C">
        <w:trPr>
          <w:trHeight w:val="298"/>
        </w:trPr>
        <w:tc>
          <w:tcPr>
            <w:tcW w:w="3397" w:type="dxa"/>
            <w:shd w:val="clear" w:color="auto" w:fill="00FFCC"/>
            <w:noWrap/>
            <w:vAlign w:val="center"/>
            <w:hideMark/>
          </w:tcPr>
          <w:p w:rsidR="006B525C" w:rsidRPr="00C6406C" w:rsidRDefault="006B525C" w:rsidP="006B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р.%</w:t>
            </w:r>
            <w:proofErr w:type="spellEnd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  <w:proofErr w:type="spellStart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вып</w:t>
            </w:r>
            <w:proofErr w:type="spellEnd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. </w:t>
            </w:r>
            <w:proofErr w:type="spellStart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уч</w:t>
            </w:r>
            <w:proofErr w:type="spellEnd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гр. 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баллов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»</w:t>
            </w:r>
          </w:p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3956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87,29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69,31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73,56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76,79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55,26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58,65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6,27</w:t>
            </w:r>
          </w:p>
        </w:tc>
      </w:tr>
      <w:tr w:rsidR="006B525C" w:rsidRPr="006F5AB6" w:rsidTr="006B525C">
        <w:trPr>
          <w:trHeight w:val="298"/>
        </w:trPr>
        <w:tc>
          <w:tcPr>
            <w:tcW w:w="3397" w:type="dxa"/>
            <w:shd w:val="clear" w:color="auto" w:fill="6699FF"/>
            <w:noWrap/>
            <w:vAlign w:val="center"/>
            <w:hideMark/>
          </w:tcPr>
          <w:p w:rsidR="006B525C" w:rsidRPr="00C6406C" w:rsidRDefault="006B525C" w:rsidP="006B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Ср.%</w:t>
            </w:r>
            <w:proofErr w:type="spellEnd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  <w:proofErr w:type="spellStart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вып</w:t>
            </w:r>
            <w:proofErr w:type="spellEnd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  <w:proofErr w:type="spellStart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уч</w:t>
            </w:r>
            <w:proofErr w:type="spellEnd"/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. гр.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баллов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</w:t>
            </w:r>
            <w:r w:rsidRPr="006F5AB6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»</w:t>
            </w:r>
          </w:p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2588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88,21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90,46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99FF"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21,54</w:t>
            </w:r>
          </w:p>
        </w:tc>
      </w:tr>
      <w:tr w:rsidR="006B525C" w:rsidRPr="006F5AB6" w:rsidTr="006B525C">
        <w:trPr>
          <w:trHeight w:val="298"/>
        </w:trPr>
        <w:tc>
          <w:tcPr>
            <w:tcW w:w="3397" w:type="dxa"/>
            <w:shd w:val="clear" w:color="auto" w:fill="00FFCC"/>
            <w:noWrap/>
            <w:vAlign w:val="center"/>
            <w:hideMark/>
          </w:tcPr>
          <w:p w:rsidR="006B525C" w:rsidRPr="006F5AB6" w:rsidRDefault="006B525C" w:rsidP="006B525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proofErr w:type="spellStart"/>
            <w:r w:rsidRPr="009857E1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Ср.%</w:t>
            </w:r>
            <w:proofErr w:type="spellEnd"/>
            <w:r w:rsidRPr="009857E1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 </w:t>
            </w:r>
            <w:proofErr w:type="spellStart"/>
            <w:r w:rsidRPr="009857E1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вып</w:t>
            </w:r>
            <w:proofErr w:type="spellEnd"/>
            <w:r w:rsidRPr="009857E1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 xml:space="preserve">. </w:t>
            </w:r>
            <w:proofErr w:type="spellStart"/>
            <w:r w:rsidRPr="009857E1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уч</w:t>
            </w:r>
            <w:proofErr w:type="spellEnd"/>
            <w:r w:rsidRPr="009857E1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. гр. баллов «5»</w:t>
            </w:r>
          </w:p>
        </w:tc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745</w:t>
            </w:r>
          </w:p>
        </w:tc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99,46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96,24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97,18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95,03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98,39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92,35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noWrap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87,79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bottom"/>
          </w:tcPr>
          <w:p w:rsidR="006B525C" w:rsidRPr="006F5AB6" w:rsidRDefault="006B525C" w:rsidP="006B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62,95</w:t>
            </w:r>
          </w:p>
        </w:tc>
      </w:tr>
    </w:tbl>
    <w:p w:rsidR="00C32B8E" w:rsidRPr="00C32B8E" w:rsidRDefault="009B2CC0" w:rsidP="009B2C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C32B8E" w:rsidRPr="00C32B8E" w:rsidSect="007B13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B8E">
        <w:rPr>
          <w:rFonts w:ascii="Times New Roman" w:hAnsi="Times New Roman" w:cs="Times New Roman"/>
          <w:sz w:val="24"/>
          <w:szCs w:val="24"/>
        </w:rPr>
        <w:tab/>
      </w:r>
    </w:p>
    <w:p w:rsidR="007B1386" w:rsidRDefault="006B525C" w:rsidP="007B13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1363</wp:posOffset>
            </wp:positionV>
            <wp:extent cx="6014906" cy="3874770"/>
            <wp:effectExtent l="0" t="0" r="5080" b="11430"/>
            <wp:wrapNone/>
            <wp:docPr id="206" name="Диаграмма 2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F31D0F" w:rsidRDefault="00F31D0F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Default="006B525C">
      <w:pPr>
        <w:rPr>
          <w:rFonts w:ascii="Times New Roman" w:hAnsi="Times New Roman" w:cs="Times New Roman"/>
          <w:sz w:val="24"/>
          <w:szCs w:val="24"/>
        </w:rPr>
      </w:pPr>
    </w:p>
    <w:p w:rsidR="006B525C" w:rsidRPr="00CE0B94" w:rsidRDefault="006B525C" w:rsidP="00CE0B94">
      <w:pPr>
        <w:pStyle w:val="a3"/>
        <w:shd w:val="clear" w:color="auto" w:fill="373C59"/>
        <w:ind w:left="360" w:right="-143" w:hanging="36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E0B9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Выводы</w:t>
      </w:r>
    </w:p>
    <w:p w:rsidR="00C978B2" w:rsidRPr="007C2859" w:rsidRDefault="00FD4A04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7C285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A93754">
        <w:rPr>
          <w:rFonts w:ascii="Times New Roman" w:hAnsi="Times New Roman" w:cs="Times New Roman"/>
          <w:sz w:val="24"/>
          <w:szCs w:val="24"/>
        </w:rPr>
        <w:t>проверочной работы</w:t>
      </w:r>
      <w:r w:rsidRPr="007C2859">
        <w:rPr>
          <w:rFonts w:ascii="Times New Roman" w:hAnsi="Times New Roman" w:cs="Times New Roman"/>
          <w:sz w:val="24"/>
          <w:szCs w:val="24"/>
        </w:rPr>
        <w:t xml:space="preserve"> показали наличие ряда проблем в математической подготовке учащихся пятых классов:</w:t>
      </w:r>
    </w:p>
    <w:p w:rsidR="00C978B2" w:rsidRPr="007C2859" w:rsidRDefault="00FD4A04" w:rsidP="002A275C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7C2859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859">
        <w:rPr>
          <w:rFonts w:ascii="Times New Roman" w:hAnsi="Times New Roman" w:cs="Times New Roman"/>
          <w:sz w:val="24"/>
          <w:szCs w:val="24"/>
        </w:rPr>
        <w:t>недостаточный уровень развития вычислительных умений и навыков, которые являются основой дальнейшего обучения школьников математике;</w:t>
      </w:r>
    </w:p>
    <w:p w:rsidR="00C978B2" w:rsidRPr="007C2859" w:rsidRDefault="00FD4A04" w:rsidP="002A275C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7C2859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859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Pr="007C28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C2859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оценки правильности полученного ответа и его проверки или прикидки; </w:t>
      </w:r>
    </w:p>
    <w:p w:rsidR="00C978B2" w:rsidRPr="007C2859" w:rsidRDefault="00FD4A04" w:rsidP="00C978B2">
      <w:pPr>
        <w:pStyle w:val="a3"/>
        <w:shd w:val="clear" w:color="auto" w:fill="FFFFFF" w:themeFill="background1"/>
        <w:ind w:left="360" w:right="-1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2859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859">
        <w:rPr>
          <w:rFonts w:ascii="Times New Roman" w:hAnsi="Times New Roman" w:cs="Times New Roman"/>
          <w:sz w:val="24"/>
          <w:szCs w:val="24"/>
        </w:rPr>
        <w:t xml:space="preserve">слабое развитие навыков проведения логических рассуждений; </w:t>
      </w:r>
    </w:p>
    <w:p w:rsidR="006B525C" w:rsidRDefault="00FD4A04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7C2859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7C2859">
        <w:rPr>
          <w:rFonts w:ascii="Times New Roman" w:hAnsi="Times New Roman" w:cs="Times New Roman"/>
          <w:sz w:val="24"/>
          <w:szCs w:val="24"/>
        </w:rPr>
        <w:t xml:space="preserve">недостаточное развитие у обучающихся важного с точки зрения дальнейшего обучения, а также использования в повседневной жизни умения решать практические задачи; </w:t>
      </w:r>
      <w:r w:rsidRPr="007C2859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859">
        <w:rPr>
          <w:rFonts w:ascii="Times New Roman" w:hAnsi="Times New Roman" w:cs="Times New Roman"/>
          <w:sz w:val="24"/>
          <w:szCs w:val="24"/>
        </w:rPr>
        <w:t xml:space="preserve">недостаточный уровень </w:t>
      </w:r>
      <w:proofErr w:type="spellStart"/>
      <w:r w:rsidRPr="007C285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C2859">
        <w:rPr>
          <w:rFonts w:ascii="Times New Roman" w:hAnsi="Times New Roman" w:cs="Times New Roman"/>
          <w:sz w:val="24"/>
          <w:szCs w:val="24"/>
        </w:rPr>
        <w:t xml:space="preserve"> навыков геометрического конструирования, умения анализировать чертеж, видеть и использовать для выполнения задания все особенности фигуры</w:t>
      </w:r>
      <w:r w:rsidR="00192C66" w:rsidRPr="007C28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34F9" w:rsidRDefault="005F34F9" w:rsidP="00C978B2">
      <w:pPr>
        <w:pStyle w:val="a3"/>
        <w:shd w:val="clear" w:color="auto" w:fill="FFFFFF" w:themeFill="background1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525C" w:rsidRPr="00CE0B94" w:rsidRDefault="006B525C" w:rsidP="00CE0B94">
      <w:pPr>
        <w:pStyle w:val="a3"/>
        <w:shd w:val="clear" w:color="auto" w:fill="373C59"/>
        <w:ind w:left="360" w:right="-143" w:hanging="360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CE0B94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lastRenderedPageBreak/>
        <w:t>Рекомендации</w:t>
      </w:r>
    </w:p>
    <w:p w:rsidR="006B525C" w:rsidRDefault="006B525C" w:rsidP="006B525C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A6E3B" w:rsidRDefault="00214B23" w:rsidP="00CA6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E3B">
        <w:rPr>
          <w:rFonts w:ascii="Times New Roman" w:hAnsi="Times New Roman" w:cs="Times New Roman"/>
          <w:b/>
          <w:bCs/>
          <w:sz w:val="24"/>
          <w:szCs w:val="24"/>
        </w:rPr>
        <w:t>Общие рекомендации учителям математики и администрациям образовательных организаций</w:t>
      </w:r>
    </w:p>
    <w:p w:rsidR="00CA6E3B" w:rsidRDefault="00214B23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 xml:space="preserve">1. Провести качественный анализ результатов всероссийской проверочной работы, полученных в каждом классе образовательной организации, выявить «слабые» и «сильные» стороны в обучении математике школьников 6 класса (каждого в отдельности и всего класса в целом). По результатам анализа спланировать коррекционную работу по устранению выявленных пробелов, в том числе, организовать системное сопутствующее повторение учебного материала на уроках, ввести в план урока проведение дифференцированных тренировочных упражнений для отдельных групп учащихся. </w:t>
      </w:r>
    </w:p>
    <w:p w:rsidR="00CA6E3B" w:rsidRDefault="00214B23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 xml:space="preserve">2. Постоянно вести работу по совершенствованию вычислительных навыков учащихся. Эта работа не должна носить характер «бездумных вычислений». Её следует всячески разнообразить, делать её более увлекательной и интересной. И что самое главное – она должна проводиться непрерывно, органически входить составной частью в каждый урок, на различных его этапах. </w:t>
      </w:r>
    </w:p>
    <w:p w:rsidR="00CA6E3B" w:rsidRDefault="00214B23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23">
        <w:rPr>
          <w:rFonts w:ascii="Times New Roman" w:hAnsi="Times New Roman" w:cs="Times New Roman"/>
          <w:sz w:val="24"/>
          <w:szCs w:val="24"/>
        </w:rPr>
        <w:t xml:space="preserve">3. При решении текстовых (сюжетных) задач основной акцент должен делаться не на разучивании типов задач и правил заполнения соответствующих таблиц, а работе с условием задачи. Необходимо учить школьников выделять значимую информацию, содержащуюся в условии, учить сопоставлению имеющихся в ней фактов, обсуждать различные способы решения той или иной задачи, обращать внимание на полноту и точность ответа на вопрос задачи. </w:t>
      </w:r>
    </w:p>
    <w:p w:rsidR="003B4A96" w:rsidRDefault="003B4A96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B4A96">
        <w:rPr>
          <w:rFonts w:ascii="Times New Roman" w:hAnsi="Times New Roman" w:cs="Times New Roman"/>
          <w:sz w:val="24"/>
          <w:szCs w:val="24"/>
        </w:rPr>
        <w:t>Важно систематически предлагать обучающимся задания, связанные с геометрическим конструированием, поскольку такая деятельность способствует развитию геометрических представлений, навыков перебора вариантов, комбинирования и создает основу для изучения курса планиметрии в основной школе.</w:t>
      </w:r>
    </w:p>
    <w:p w:rsidR="00CA6E3B" w:rsidRDefault="003B4A96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4B23" w:rsidRPr="00214B23">
        <w:rPr>
          <w:rFonts w:ascii="Times New Roman" w:hAnsi="Times New Roman" w:cs="Times New Roman"/>
          <w:sz w:val="24"/>
          <w:szCs w:val="24"/>
        </w:rPr>
        <w:t xml:space="preserve">. Необходимо обращать внимание на точность и полноту пояснений и обоснований при решении каждой конкретной задачи, а не пытаться «сэкономить» на этом время ради быстрого получения численного результата решения задачи и количества решенных заданий. </w:t>
      </w:r>
    </w:p>
    <w:p w:rsidR="00CA6E3B" w:rsidRDefault="003B4A96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4B23" w:rsidRPr="00214B23">
        <w:rPr>
          <w:rFonts w:ascii="Times New Roman" w:hAnsi="Times New Roman" w:cs="Times New Roman"/>
          <w:sz w:val="24"/>
          <w:szCs w:val="24"/>
        </w:rPr>
        <w:t>. Постоянно вести работу, направленную на формирование навыков самоконтроля, проверки ответа на «правдоподобие».</w:t>
      </w:r>
    </w:p>
    <w:p w:rsidR="006B525C" w:rsidRDefault="00507927" w:rsidP="005079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A96">
        <w:rPr>
          <w:rFonts w:ascii="Times New Roman" w:hAnsi="Times New Roman" w:cs="Times New Roman"/>
          <w:sz w:val="24"/>
          <w:szCs w:val="24"/>
        </w:rPr>
        <w:t>7</w:t>
      </w:r>
      <w:r w:rsidR="00214B23" w:rsidRPr="00214B23">
        <w:rPr>
          <w:rFonts w:ascii="Times New Roman" w:hAnsi="Times New Roman" w:cs="Times New Roman"/>
          <w:sz w:val="24"/>
          <w:szCs w:val="24"/>
        </w:rPr>
        <w:t xml:space="preserve">. Вести работу по преемственности обучения математике «начальная школа - основная школа», совместно обсуждать проблемы обучения математике и способы их совместного решения учителями начальной и основной школы, повысить ответственность учителей начальной школы за </w:t>
      </w:r>
      <w:proofErr w:type="spellStart"/>
      <w:r w:rsidR="00214B23" w:rsidRPr="00214B23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="00214B23" w:rsidRPr="00214B23">
        <w:rPr>
          <w:rFonts w:ascii="Times New Roman" w:hAnsi="Times New Roman" w:cs="Times New Roman"/>
          <w:sz w:val="24"/>
          <w:szCs w:val="24"/>
        </w:rPr>
        <w:t xml:space="preserve"> школьников математике, особенно в части формирования вычислительного аппарата</w:t>
      </w:r>
      <w:r w:rsidR="000E3E9D">
        <w:rPr>
          <w:rFonts w:ascii="Times New Roman" w:hAnsi="Times New Roman" w:cs="Times New Roman"/>
          <w:sz w:val="24"/>
          <w:szCs w:val="24"/>
        </w:rPr>
        <w:t>.</w:t>
      </w:r>
    </w:p>
    <w:p w:rsidR="00CA6E3B" w:rsidRDefault="003B4A96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2664" w:rsidRPr="003C2664">
        <w:rPr>
          <w:rFonts w:ascii="Times New Roman" w:hAnsi="Times New Roman" w:cs="Times New Roman"/>
          <w:sz w:val="24"/>
          <w:szCs w:val="24"/>
        </w:rPr>
        <w:t xml:space="preserve">. Работа по формированию и развитию </w:t>
      </w:r>
      <w:proofErr w:type="spellStart"/>
      <w:r w:rsidR="003C2664" w:rsidRPr="003C266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C2664" w:rsidRPr="003C2664">
        <w:rPr>
          <w:rFonts w:ascii="Times New Roman" w:hAnsi="Times New Roman" w:cs="Times New Roman"/>
          <w:sz w:val="24"/>
          <w:szCs w:val="24"/>
        </w:rPr>
        <w:t xml:space="preserve"> умений обучающихся – еще один вопрос сотрудничества учителей начальной и основной школы. К сожалению, результаты проведенной работы показали, что </w:t>
      </w:r>
      <w:proofErr w:type="spellStart"/>
      <w:r w:rsidR="003C2664" w:rsidRPr="003C26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3C2664" w:rsidRPr="003C2664">
        <w:rPr>
          <w:rFonts w:ascii="Times New Roman" w:hAnsi="Times New Roman" w:cs="Times New Roman"/>
          <w:sz w:val="24"/>
          <w:szCs w:val="24"/>
        </w:rPr>
        <w:t xml:space="preserve"> умения чрезвычайно слабо сформированы у шестиклассников. Работа по формированию и развитию </w:t>
      </w:r>
      <w:proofErr w:type="spellStart"/>
      <w:r w:rsidR="003C2664" w:rsidRPr="003C266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C2664" w:rsidRPr="003C2664">
        <w:rPr>
          <w:rFonts w:ascii="Times New Roman" w:hAnsi="Times New Roman" w:cs="Times New Roman"/>
          <w:sz w:val="24"/>
          <w:szCs w:val="24"/>
        </w:rPr>
        <w:t xml:space="preserve"> умений обучающихся должны вестись систематически. </w:t>
      </w:r>
    </w:p>
    <w:p w:rsidR="00CA6E3B" w:rsidRDefault="003B4A96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2664" w:rsidRPr="003C2664">
        <w:rPr>
          <w:rFonts w:ascii="Times New Roman" w:hAnsi="Times New Roman" w:cs="Times New Roman"/>
          <w:sz w:val="24"/>
          <w:szCs w:val="24"/>
        </w:rPr>
        <w:t xml:space="preserve">. Провести своевременное информирование родителей о результатах ВПР. </w:t>
      </w:r>
    </w:p>
    <w:p w:rsidR="00CA6E3B" w:rsidRDefault="003B4A96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C2664" w:rsidRPr="003C2664">
        <w:rPr>
          <w:rFonts w:ascii="Times New Roman" w:hAnsi="Times New Roman" w:cs="Times New Roman"/>
          <w:sz w:val="24"/>
          <w:szCs w:val="24"/>
        </w:rPr>
        <w:t xml:space="preserve">. Более серьёзно и взвешенно относиться к подбору кадров для преподавания математики в 5-6 классах. Организовать деятельность по наставничеству за молодыми педагогами. </w:t>
      </w:r>
    </w:p>
    <w:p w:rsidR="00CA6E3B" w:rsidRDefault="003C2664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64">
        <w:rPr>
          <w:rFonts w:ascii="Times New Roman" w:hAnsi="Times New Roman" w:cs="Times New Roman"/>
          <w:sz w:val="24"/>
          <w:szCs w:val="24"/>
        </w:rPr>
        <w:t>1</w:t>
      </w:r>
      <w:r w:rsidR="003B4A96">
        <w:rPr>
          <w:rFonts w:ascii="Times New Roman" w:hAnsi="Times New Roman" w:cs="Times New Roman"/>
          <w:sz w:val="24"/>
          <w:szCs w:val="24"/>
        </w:rPr>
        <w:t>1</w:t>
      </w:r>
      <w:r w:rsidRPr="003C2664">
        <w:rPr>
          <w:rFonts w:ascii="Times New Roman" w:hAnsi="Times New Roman" w:cs="Times New Roman"/>
          <w:sz w:val="24"/>
          <w:szCs w:val="24"/>
        </w:rPr>
        <w:t xml:space="preserve">. Целесообразно изыскать дополнительный час в неделю на ликвидацию пробелов у «слабых» учащихся и час занятий кружка для развития «сильных» учащихся. </w:t>
      </w:r>
    </w:p>
    <w:p w:rsidR="003C2664" w:rsidRPr="003C2664" w:rsidRDefault="003C2664" w:rsidP="005079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64">
        <w:rPr>
          <w:rFonts w:ascii="Times New Roman" w:hAnsi="Times New Roman" w:cs="Times New Roman"/>
          <w:sz w:val="24"/>
          <w:szCs w:val="24"/>
        </w:rPr>
        <w:t>1</w:t>
      </w:r>
      <w:r w:rsidR="003B4A96">
        <w:rPr>
          <w:rFonts w:ascii="Times New Roman" w:hAnsi="Times New Roman" w:cs="Times New Roman"/>
          <w:sz w:val="24"/>
          <w:szCs w:val="24"/>
        </w:rPr>
        <w:t>2</w:t>
      </w:r>
      <w:r w:rsidRPr="003C2664">
        <w:rPr>
          <w:rFonts w:ascii="Times New Roman" w:hAnsi="Times New Roman" w:cs="Times New Roman"/>
          <w:sz w:val="24"/>
          <w:szCs w:val="24"/>
        </w:rPr>
        <w:t xml:space="preserve">. Своевременно обращаться за методической помощью к методистам по математике, изучать методические материалы, разработанные </w:t>
      </w:r>
      <w:r w:rsidR="009824D7">
        <w:rPr>
          <w:rFonts w:ascii="Times New Roman" w:hAnsi="Times New Roman" w:cs="Times New Roman"/>
          <w:sz w:val="24"/>
          <w:szCs w:val="24"/>
        </w:rPr>
        <w:t>ГБОУ ДПО «ИПК РО РИ»</w:t>
      </w:r>
      <w:r w:rsidRPr="003C2664">
        <w:rPr>
          <w:rFonts w:ascii="Times New Roman" w:hAnsi="Times New Roman" w:cs="Times New Roman"/>
          <w:sz w:val="24"/>
          <w:szCs w:val="24"/>
        </w:rPr>
        <w:t>, посещать методические семинары и научно-практические конференции, проходить курсы повышения квалификации по профилю деятельности.</w:t>
      </w:r>
    </w:p>
    <w:sectPr w:rsidR="003C2664" w:rsidRPr="003C2664" w:rsidSect="00F31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17" w:rsidRDefault="003E4017" w:rsidP="00C73D3E">
      <w:pPr>
        <w:spacing w:after="0" w:line="240" w:lineRule="auto"/>
      </w:pPr>
      <w:r>
        <w:separator/>
      </w:r>
    </w:p>
  </w:endnote>
  <w:endnote w:type="continuationSeparator" w:id="0">
    <w:p w:rsidR="003E4017" w:rsidRDefault="003E4017" w:rsidP="00C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17" w:rsidRDefault="003E4017" w:rsidP="00C73D3E">
      <w:pPr>
        <w:spacing w:after="0" w:line="240" w:lineRule="auto"/>
      </w:pPr>
      <w:r>
        <w:separator/>
      </w:r>
    </w:p>
  </w:footnote>
  <w:footnote w:type="continuationSeparator" w:id="0">
    <w:p w:rsidR="003E4017" w:rsidRDefault="003E4017" w:rsidP="00C7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556D"/>
      </v:shape>
    </w:pict>
  </w:numPicBullet>
  <w:abstractNum w:abstractNumId="0">
    <w:nsid w:val="00D10B57"/>
    <w:multiLevelType w:val="hybridMultilevel"/>
    <w:tmpl w:val="9A7C3660"/>
    <w:lvl w:ilvl="0" w:tplc="04190007">
      <w:start w:val="1"/>
      <w:numFmt w:val="bullet"/>
      <w:lvlText w:val=""/>
      <w:lvlPicBulletId w:val="0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>
    <w:nsid w:val="08F42322"/>
    <w:multiLevelType w:val="hybridMultilevel"/>
    <w:tmpl w:val="F87C78CA"/>
    <w:lvl w:ilvl="0" w:tplc="FFFFFFFF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976D0D"/>
    <w:multiLevelType w:val="hybridMultilevel"/>
    <w:tmpl w:val="9FEA5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386A"/>
    <w:multiLevelType w:val="hybridMultilevel"/>
    <w:tmpl w:val="6C72E394"/>
    <w:lvl w:ilvl="0" w:tplc="4762C648">
      <w:start w:val="10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59C4"/>
    <w:multiLevelType w:val="hybridMultilevel"/>
    <w:tmpl w:val="1318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A46"/>
    <w:multiLevelType w:val="multilevel"/>
    <w:tmpl w:val="DCF8AE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6">
    <w:nsid w:val="15D3010E"/>
    <w:multiLevelType w:val="hybridMultilevel"/>
    <w:tmpl w:val="378670F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973A86"/>
    <w:multiLevelType w:val="hybridMultilevel"/>
    <w:tmpl w:val="43A8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10B5B"/>
    <w:multiLevelType w:val="hybridMultilevel"/>
    <w:tmpl w:val="AC42E3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90E66"/>
    <w:multiLevelType w:val="hybridMultilevel"/>
    <w:tmpl w:val="2F3C83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05B4F81"/>
    <w:multiLevelType w:val="multilevel"/>
    <w:tmpl w:val="9A7861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31681B70"/>
    <w:multiLevelType w:val="multilevel"/>
    <w:tmpl w:val="78B41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eastAsia="Calibri" w:hAnsi="Calibri" w:cs="Mangal"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Calibri" w:eastAsia="Calibri" w:hAnsi="Calibri" w:cs="Mangal"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Calibri" w:eastAsia="Calibri" w:hAnsi="Calibri" w:cs="Mangal"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Calibri" w:eastAsia="Calibri" w:hAnsi="Calibri" w:cs="Mang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Calibri" w:eastAsia="Calibri" w:hAnsi="Calibri" w:cs="Mang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Calibri" w:eastAsia="Calibri" w:hAnsi="Calibri" w:cs="Mang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Calibri" w:eastAsia="Calibri" w:hAnsi="Calibri" w:cs="Mang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Calibri" w:eastAsia="Calibri" w:hAnsi="Calibri" w:cs="Mangal" w:hint="default"/>
        <w:b/>
      </w:rPr>
    </w:lvl>
  </w:abstractNum>
  <w:abstractNum w:abstractNumId="12">
    <w:nsid w:val="39BA426A"/>
    <w:multiLevelType w:val="hybridMultilevel"/>
    <w:tmpl w:val="33747A4E"/>
    <w:lvl w:ilvl="0" w:tplc="FFFFFFFF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A3570D"/>
    <w:multiLevelType w:val="hybridMultilevel"/>
    <w:tmpl w:val="8ADCA7EC"/>
    <w:lvl w:ilvl="0" w:tplc="9D7C4242">
      <w:start w:val="9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83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0A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1A0E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FC6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AA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6D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8F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54D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291BAA"/>
    <w:multiLevelType w:val="hybridMultilevel"/>
    <w:tmpl w:val="E65E37A6"/>
    <w:lvl w:ilvl="0" w:tplc="0419000D">
      <w:start w:val="1"/>
      <w:numFmt w:val="bullet"/>
      <w:lvlText w:val=""/>
      <w:lvlJc w:val="left"/>
      <w:pPr>
        <w:ind w:left="21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C7C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6D6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422D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20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E4C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383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6D2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824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0828D0"/>
    <w:multiLevelType w:val="hybridMultilevel"/>
    <w:tmpl w:val="FA2ACA02"/>
    <w:lvl w:ilvl="0" w:tplc="04190007">
      <w:start w:val="1"/>
      <w:numFmt w:val="bullet"/>
      <w:lvlText w:val=""/>
      <w:lvlPicBulletId w:val="0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6">
    <w:nsid w:val="4B16614E"/>
    <w:multiLevelType w:val="hybridMultilevel"/>
    <w:tmpl w:val="907424E6"/>
    <w:lvl w:ilvl="0" w:tplc="EC5E99F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8129C">
      <w:start w:val="1"/>
      <w:numFmt w:val="lowerLetter"/>
      <w:lvlText w:val="%2"/>
      <w:lvlJc w:val="left"/>
      <w:pPr>
        <w:ind w:left="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40D034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88E16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00E42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E0160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8C3CA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8BB88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A2C14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7122A0"/>
    <w:multiLevelType w:val="hybridMultilevel"/>
    <w:tmpl w:val="1254A61E"/>
    <w:lvl w:ilvl="0" w:tplc="FFFFFFFF">
      <w:start w:val="1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295EE7"/>
    <w:multiLevelType w:val="multilevel"/>
    <w:tmpl w:val="8190F7A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EF2D21"/>
    <w:multiLevelType w:val="hybridMultilevel"/>
    <w:tmpl w:val="31AA9C8C"/>
    <w:lvl w:ilvl="0" w:tplc="4F9A4F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D61A1"/>
    <w:multiLevelType w:val="hybridMultilevel"/>
    <w:tmpl w:val="373078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268D7"/>
    <w:multiLevelType w:val="hybridMultilevel"/>
    <w:tmpl w:val="CB0AF464"/>
    <w:lvl w:ilvl="0" w:tplc="55C029A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FFFF" w:themeColor="background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4E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48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024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4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6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5C4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EC4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54E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BC3E2F"/>
    <w:multiLevelType w:val="hybridMultilevel"/>
    <w:tmpl w:val="9C82C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457CC"/>
    <w:multiLevelType w:val="hybridMultilevel"/>
    <w:tmpl w:val="DF80F6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18"/>
  </w:num>
  <w:num w:numId="9">
    <w:abstractNumId w:val="14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17"/>
  </w:num>
  <w:num w:numId="15">
    <w:abstractNumId w:val="8"/>
  </w:num>
  <w:num w:numId="16">
    <w:abstractNumId w:val="2"/>
  </w:num>
  <w:num w:numId="17">
    <w:abstractNumId w:val="6"/>
  </w:num>
  <w:num w:numId="18">
    <w:abstractNumId w:val="9"/>
  </w:num>
  <w:num w:numId="19">
    <w:abstractNumId w:val="23"/>
  </w:num>
  <w:num w:numId="20">
    <w:abstractNumId w:val="20"/>
  </w:num>
  <w:num w:numId="21">
    <w:abstractNumId w:val="22"/>
  </w:num>
  <w:num w:numId="22">
    <w:abstractNumId w:val="15"/>
  </w:num>
  <w:num w:numId="23">
    <w:abstractNumId w:val="0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14DC"/>
    <w:rsid w:val="0000454E"/>
    <w:rsid w:val="000465EB"/>
    <w:rsid w:val="0005191A"/>
    <w:rsid w:val="0006357E"/>
    <w:rsid w:val="00084433"/>
    <w:rsid w:val="000903EF"/>
    <w:rsid w:val="0009517A"/>
    <w:rsid w:val="000D6173"/>
    <w:rsid w:val="000E3E9D"/>
    <w:rsid w:val="000F290C"/>
    <w:rsid w:val="00114239"/>
    <w:rsid w:val="0012122A"/>
    <w:rsid w:val="00122805"/>
    <w:rsid w:val="00123647"/>
    <w:rsid w:val="00162209"/>
    <w:rsid w:val="00173617"/>
    <w:rsid w:val="00180826"/>
    <w:rsid w:val="00182835"/>
    <w:rsid w:val="001872A0"/>
    <w:rsid w:val="00192C66"/>
    <w:rsid w:val="001A0FEE"/>
    <w:rsid w:val="001A64D2"/>
    <w:rsid w:val="001D6281"/>
    <w:rsid w:val="002000F7"/>
    <w:rsid w:val="0020363D"/>
    <w:rsid w:val="0020675F"/>
    <w:rsid w:val="00211397"/>
    <w:rsid w:val="0021276A"/>
    <w:rsid w:val="00212A0D"/>
    <w:rsid w:val="00214B23"/>
    <w:rsid w:val="00226F47"/>
    <w:rsid w:val="00231BB4"/>
    <w:rsid w:val="00247FA8"/>
    <w:rsid w:val="002514DC"/>
    <w:rsid w:val="00252A0B"/>
    <w:rsid w:val="002A275C"/>
    <w:rsid w:val="002C646E"/>
    <w:rsid w:val="002E734C"/>
    <w:rsid w:val="002F36DC"/>
    <w:rsid w:val="00321C52"/>
    <w:rsid w:val="003466F4"/>
    <w:rsid w:val="003511E8"/>
    <w:rsid w:val="00354A57"/>
    <w:rsid w:val="00355687"/>
    <w:rsid w:val="00363724"/>
    <w:rsid w:val="00397CB7"/>
    <w:rsid w:val="003B4A96"/>
    <w:rsid w:val="003C1235"/>
    <w:rsid w:val="003C2664"/>
    <w:rsid w:val="003D76A7"/>
    <w:rsid w:val="003E4017"/>
    <w:rsid w:val="003E67E0"/>
    <w:rsid w:val="004330B3"/>
    <w:rsid w:val="00435294"/>
    <w:rsid w:val="004710D8"/>
    <w:rsid w:val="0047562B"/>
    <w:rsid w:val="0048306E"/>
    <w:rsid w:val="004858E6"/>
    <w:rsid w:val="00495006"/>
    <w:rsid w:val="004A40F5"/>
    <w:rsid w:val="004D0A02"/>
    <w:rsid w:val="004D0E80"/>
    <w:rsid w:val="004E5FB8"/>
    <w:rsid w:val="004F09D8"/>
    <w:rsid w:val="004F6FF1"/>
    <w:rsid w:val="004F7B13"/>
    <w:rsid w:val="00507927"/>
    <w:rsid w:val="00564E90"/>
    <w:rsid w:val="0057322F"/>
    <w:rsid w:val="0058126F"/>
    <w:rsid w:val="00583038"/>
    <w:rsid w:val="005B6F8B"/>
    <w:rsid w:val="005C6695"/>
    <w:rsid w:val="005F34F9"/>
    <w:rsid w:val="006156A1"/>
    <w:rsid w:val="00620493"/>
    <w:rsid w:val="00624961"/>
    <w:rsid w:val="00666B1C"/>
    <w:rsid w:val="006729E5"/>
    <w:rsid w:val="00677BD7"/>
    <w:rsid w:val="006837E7"/>
    <w:rsid w:val="00697B43"/>
    <w:rsid w:val="006B525C"/>
    <w:rsid w:val="006C0887"/>
    <w:rsid w:val="006E10F4"/>
    <w:rsid w:val="006E56C0"/>
    <w:rsid w:val="006F0FDC"/>
    <w:rsid w:val="00714551"/>
    <w:rsid w:val="007201CB"/>
    <w:rsid w:val="0072029B"/>
    <w:rsid w:val="00747D0D"/>
    <w:rsid w:val="007979A1"/>
    <w:rsid w:val="007A644A"/>
    <w:rsid w:val="007A74F1"/>
    <w:rsid w:val="007B1386"/>
    <w:rsid w:val="007C2859"/>
    <w:rsid w:val="007F7C9B"/>
    <w:rsid w:val="00816C6A"/>
    <w:rsid w:val="0087701B"/>
    <w:rsid w:val="00880671"/>
    <w:rsid w:val="00883870"/>
    <w:rsid w:val="00883ED2"/>
    <w:rsid w:val="008B445B"/>
    <w:rsid w:val="008B5DBB"/>
    <w:rsid w:val="008C4BFD"/>
    <w:rsid w:val="008D3F5C"/>
    <w:rsid w:val="009144BE"/>
    <w:rsid w:val="00924835"/>
    <w:rsid w:val="00927527"/>
    <w:rsid w:val="009459E3"/>
    <w:rsid w:val="00974C03"/>
    <w:rsid w:val="009824D7"/>
    <w:rsid w:val="00997DEC"/>
    <w:rsid w:val="009B2CC0"/>
    <w:rsid w:val="009B586C"/>
    <w:rsid w:val="009D0ADF"/>
    <w:rsid w:val="009E059E"/>
    <w:rsid w:val="00A000C7"/>
    <w:rsid w:val="00A07575"/>
    <w:rsid w:val="00A438A8"/>
    <w:rsid w:val="00A47AEF"/>
    <w:rsid w:val="00A73679"/>
    <w:rsid w:val="00A93754"/>
    <w:rsid w:val="00A93F5E"/>
    <w:rsid w:val="00AD0CA4"/>
    <w:rsid w:val="00AD402A"/>
    <w:rsid w:val="00AE29BE"/>
    <w:rsid w:val="00AF2A93"/>
    <w:rsid w:val="00AF382C"/>
    <w:rsid w:val="00B0205D"/>
    <w:rsid w:val="00B1382A"/>
    <w:rsid w:val="00B16290"/>
    <w:rsid w:val="00B72E48"/>
    <w:rsid w:val="00B93164"/>
    <w:rsid w:val="00B9644C"/>
    <w:rsid w:val="00BB0C28"/>
    <w:rsid w:val="00BB7BDE"/>
    <w:rsid w:val="00BE28EF"/>
    <w:rsid w:val="00C12169"/>
    <w:rsid w:val="00C2175D"/>
    <w:rsid w:val="00C22C76"/>
    <w:rsid w:val="00C3153C"/>
    <w:rsid w:val="00C32A94"/>
    <w:rsid w:val="00C32B8E"/>
    <w:rsid w:val="00C33C69"/>
    <w:rsid w:val="00C628C1"/>
    <w:rsid w:val="00C73D3E"/>
    <w:rsid w:val="00C86549"/>
    <w:rsid w:val="00C978B2"/>
    <w:rsid w:val="00CA06D8"/>
    <w:rsid w:val="00CA6E3B"/>
    <w:rsid w:val="00CB476C"/>
    <w:rsid w:val="00CC372E"/>
    <w:rsid w:val="00CD0D2A"/>
    <w:rsid w:val="00CD3CDB"/>
    <w:rsid w:val="00CE0B94"/>
    <w:rsid w:val="00CE0FAC"/>
    <w:rsid w:val="00D15393"/>
    <w:rsid w:val="00D16B38"/>
    <w:rsid w:val="00D237E1"/>
    <w:rsid w:val="00D266E8"/>
    <w:rsid w:val="00D418C2"/>
    <w:rsid w:val="00D443B3"/>
    <w:rsid w:val="00D474DE"/>
    <w:rsid w:val="00D540EA"/>
    <w:rsid w:val="00D547CA"/>
    <w:rsid w:val="00D61550"/>
    <w:rsid w:val="00DA4B4A"/>
    <w:rsid w:val="00DC197A"/>
    <w:rsid w:val="00DD1A7A"/>
    <w:rsid w:val="00DE722F"/>
    <w:rsid w:val="00E047BD"/>
    <w:rsid w:val="00E047D1"/>
    <w:rsid w:val="00E17240"/>
    <w:rsid w:val="00E71BB7"/>
    <w:rsid w:val="00E84902"/>
    <w:rsid w:val="00EA2DE8"/>
    <w:rsid w:val="00EA4149"/>
    <w:rsid w:val="00EA4AB4"/>
    <w:rsid w:val="00EF0571"/>
    <w:rsid w:val="00EF62B1"/>
    <w:rsid w:val="00F153C0"/>
    <w:rsid w:val="00F15A54"/>
    <w:rsid w:val="00F17295"/>
    <w:rsid w:val="00F2474C"/>
    <w:rsid w:val="00F31D0F"/>
    <w:rsid w:val="00F60DC0"/>
    <w:rsid w:val="00F60F97"/>
    <w:rsid w:val="00F817D4"/>
    <w:rsid w:val="00F8703B"/>
    <w:rsid w:val="00F92B25"/>
    <w:rsid w:val="00FA1BA3"/>
    <w:rsid w:val="00FB3708"/>
    <w:rsid w:val="00FD258E"/>
    <w:rsid w:val="00FD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DC"/>
    <w:rPr>
      <w:szCs w:val="20"/>
      <w:lang w:bidi="hi-IN"/>
    </w:rPr>
  </w:style>
  <w:style w:type="paragraph" w:styleId="1">
    <w:name w:val="heading 1"/>
    <w:next w:val="a"/>
    <w:link w:val="10"/>
    <w:uiPriority w:val="9"/>
    <w:qFormat/>
    <w:rsid w:val="008D3F5C"/>
    <w:pPr>
      <w:keepNext/>
      <w:keepLines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D3F5C"/>
    <w:pPr>
      <w:keepNext/>
      <w:keepLines/>
      <w:spacing w:after="0" w:line="247" w:lineRule="auto"/>
      <w:ind w:left="1126" w:right="1047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DC"/>
    <w:pPr>
      <w:ind w:left="720"/>
      <w:contextualSpacing/>
    </w:pPr>
  </w:style>
  <w:style w:type="table" w:styleId="a4">
    <w:name w:val="Table Grid"/>
    <w:basedOn w:val="a1"/>
    <w:uiPriority w:val="39"/>
    <w:rsid w:val="002514DC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2514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438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A438A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Accent1">
    <w:name w:val="List Table 4 Accent 1"/>
    <w:basedOn w:val="a1"/>
    <w:uiPriority w:val="49"/>
    <w:rsid w:val="002F36DC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8D3F5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F5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footnotedescriptionChar">
    <w:name w:val="footnote description Char"/>
    <w:link w:val="footnotedescription"/>
    <w:locked/>
    <w:rsid w:val="008D3F5C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8D3F5C"/>
    <w:pPr>
      <w:spacing w:after="0" w:line="273" w:lineRule="auto"/>
      <w:ind w:right="150" w:firstLine="28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sid w:val="008D3F5C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1">
    <w:name w:val="TableGrid1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8D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F5C"/>
    <w:rPr>
      <w:szCs w:val="20"/>
      <w:lang w:bidi="hi-IN"/>
    </w:rPr>
  </w:style>
  <w:style w:type="paragraph" w:styleId="a7">
    <w:name w:val="footer"/>
    <w:basedOn w:val="a"/>
    <w:link w:val="a8"/>
    <w:uiPriority w:val="99"/>
    <w:unhideWhenUsed/>
    <w:rsid w:val="008D3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F5C"/>
    <w:rPr>
      <w:szCs w:val="20"/>
      <w:lang w:bidi="hi-IN"/>
    </w:rPr>
  </w:style>
  <w:style w:type="numbering" w:customStyle="1" w:styleId="11">
    <w:name w:val="Нет списка1"/>
    <w:next w:val="a2"/>
    <w:uiPriority w:val="99"/>
    <w:semiHidden/>
    <w:unhideWhenUsed/>
    <w:rsid w:val="008D3F5C"/>
  </w:style>
  <w:style w:type="character" w:styleId="a9">
    <w:name w:val="Hyperlink"/>
    <w:basedOn w:val="a0"/>
    <w:uiPriority w:val="99"/>
    <w:unhideWhenUsed/>
    <w:rsid w:val="008D3F5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D3F5C"/>
    <w:rPr>
      <w:color w:val="800080"/>
      <w:u w:val="single"/>
    </w:rPr>
  </w:style>
  <w:style w:type="paragraph" w:customStyle="1" w:styleId="msonormal0">
    <w:name w:val="msonormal"/>
    <w:basedOn w:val="a"/>
    <w:rsid w:val="008D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xl65">
    <w:name w:val="xl65"/>
    <w:basedOn w:val="a"/>
    <w:rsid w:val="008D3F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table" w:customStyle="1" w:styleId="12">
    <w:name w:val="Сетка таблицы1"/>
    <w:basedOn w:val="a1"/>
    <w:next w:val="a4"/>
    <w:uiPriority w:val="59"/>
    <w:rsid w:val="008D3F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D3F5C"/>
  </w:style>
  <w:style w:type="table" w:customStyle="1" w:styleId="TableGrid3">
    <w:name w:val="TableGrid3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Accent2">
    <w:name w:val="Grid Table 5 Dark Accent 2"/>
    <w:basedOn w:val="a1"/>
    <w:uiPriority w:val="50"/>
    <w:rsid w:val="008D3F5C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8D3F5C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22">
    <w:name w:val="Сетка таблицы2"/>
    <w:basedOn w:val="a1"/>
    <w:next w:val="a4"/>
    <w:uiPriority w:val="39"/>
    <w:rsid w:val="008D3F5C"/>
    <w:pPr>
      <w:spacing w:after="0" w:line="240" w:lineRule="auto"/>
    </w:pPr>
    <w:rPr>
      <w:rFonts w:ascii="Cambria" w:eastAsia="Cambria" w:hAnsi="Cambria" w:cs="Mangal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8D3F5C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8D3F5C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8D3F5C"/>
  </w:style>
  <w:style w:type="table" w:customStyle="1" w:styleId="30">
    <w:name w:val="Сетка таблицы3"/>
    <w:basedOn w:val="a1"/>
    <w:next w:val="a4"/>
    <w:uiPriority w:val="39"/>
    <w:rsid w:val="008D3F5C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Grid12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D3F5C"/>
  </w:style>
  <w:style w:type="table" w:customStyle="1" w:styleId="111">
    <w:name w:val="Сетка таблицы11"/>
    <w:basedOn w:val="a1"/>
    <w:next w:val="a4"/>
    <w:uiPriority w:val="59"/>
    <w:rsid w:val="008D3F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next w:val="GridTable5DarkAccent1"/>
    <w:uiPriority w:val="50"/>
    <w:rsid w:val="008D3F5C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leGrid31">
    <w:name w:val="TableGrid31"/>
    <w:rsid w:val="008D3F5C"/>
    <w:pPr>
      <w:spacing w:after="0" w:line="240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8D3F5C"/>
  </w:style>
  <w:style w:type="table" w:customStyle="1" w:styleId="211">
    <w:name w:val="Сетка таблицы21"/>
    <w:basedOn w:val="a1"/>
    <w:next w:val="a4"/>
    <w:uiPriority w:val="39"/>
    <w:rsid w:val="008D3F5C"/>
    <w:pPr>
      <w:spacing w:after="0" w:line="240" w:lineRule="auto"/>
    </w:pPr>
    <w:rPr>
      <w:rFonts w:ascii="Cambria" w:eastAsia="Cambria" w:hAnsi="Cambria" w:cs="Mangal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Grid111"/>
    <w:rsid w:val="008D3F5C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1">
    <w:name w:val="TableGrid211"/>
    <w:rsid w:val="008D3F5C"/>
    <w:pPr>
      <w:spacing w:after="0" w:line="240" w:lineRule="auto"/>
    </w:pPr>
    <w:rPr>
      <w:rFonts w:ascii="Cambria" w:eastAsia="Times New Roman" w:hAnsi="Cambria" w:cs="Mangal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51">
    <w:name w:val="Таблица-сетка 4 — акцент 51"/>
    <w:basedOn w:val="a1"/>
    <w:next w:val="GridTable4Accent5"/>
    <w:uiPriority w:val="49"/>
    <w:rsid w:val="008D3F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5">
    <w:name w:val="Grid Table 4 Accent 5"/>
    <w:basedOn w:val="a1"/>
    <w:uiPriority w:val="49"/>
    <w:rsid w:val="008D3F5C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5">
    <w:name w:val="TableGrid5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8D3F5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Общая гистограмма первичных баллов ВПР-2023 </a:t>
            </a:r>
          </a:p>
          <a:p>
            <a:pPr>
              <a:defRPr sz="1080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(</a:t>
            </a:r>
            <a:r>
              <a:rPr lang="en-US"/>
              <a:t>6</a:t>
            </a:r>
            <a:r>
              <a:rPr lang="ru-RU"/>
              <a:t> класс)  </a:t>
            </a:r>
          </a:p>
        </c:rich>
      </c:tx>
      <c:spPr>
        <a:solidFill>
          <a:srgbClr val="00FFCC"/>
        </a:solidFill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8514152579849912E-2"/>
          <c:y val="0.2030085325491488"/>
          <c:w val="0.95311470448824753"/>
          <c:h val="0.647997150139938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РИ</c:v>
                </c:pt>
              </c:strCache>
            </c:strRef>
          </c:tx>
          <c:spPr>
            <a:solidFill>
              <a:srgbClr val="6699FF"/>
            </a:solidFill>
            <a:ln>
              <a:noFill/>
            </a:ln>
            <a:effectLst/>
          </c:spPr>
          <c:dLbls>
            <c:spPr>
              <a:solidFill>
                <a:srgbClr val="B99BE9"/>
              </a:solidFill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0.6000000000000002</c:v>
                </c:pt>
                <c:pt idx="1">
                  <c:v>1.4</c:v>
                </c:pt>
                <c:pt idx="2">
                  <c:v>2.2000000000000002</c:v>
                </c:pt>
                <c:pt idx="3">
                  <c:v>2.7</c:v>
                </c:pt>
                <c:pt idx="4">
                  <c:v>2.6</c:v>
                </c:pt>
                <c:pt idx="5">
                  <c:v>2.2000000000000002</c:v>
                </c:pt>
                <c:pt idx="6">
                  <c:v>17.600000000000001</c:v>
                </c:pt>
                <c:pt idx="7">
                  <c:v>13.6</c:v>
                </c:pt>
                <c:pt idx="8">
                  <c:v>9.8000000000000007</c:v>
                </c:pt>
                <c:pt idx="9">
                  <c:v>6.9</c:v>
                </c:pt>
                <c:pt idx="10">
                  <c:v>13.8</c:v>
                </c:pt>
                <c:pt idx="11">
                  <c:v>9.5</c:v>
                </c:pt>
                <c:pt idx="12">
                  <c:v>6.3</c:v>
                </c:pt>
                <c:pt idx="13">
                  <c:v>3.9</c:v>
                </c:pt>
                <c:pt idx="14">
                  <c:v>4.5999999999999996</c:v>
                </c:pt>
                <c:pt idx="15">
                  <c:v>1.7000000000000002</c:v>
                </c:pt>
                <c:pt idx="16">
                  <c:v>0.70000000000000018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DF-4115-81E6-C7D20AF341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dLbl>
              <c:idx val="7"/>
              <c:layout>
                <c:manualLayout>
                  <c:x val="1.9243104554201418E-2"/>
                  <c:y val="-3.2444124008651772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33-4943-8D1D-4FB1C73FEF9A}"/>
                </c:ext>
              </c:extLst>
            </c:dLbl>
            <c:dLbl>
              <c:idx val="10"/>
              <c:layout>
                <c:manualLayout>
                  <c:x val="1.9243104554201498E-2"/>
                  <c:y val="0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33-4943-8D1D-4FB1C73FEF9A}"/>
                </c:ext>
              </c:extLst>
            </c:dLbl>
            <c:dLbl>
              <c:idx val="11"/>
              <c:layout>
                <c:manualLayout>
                  <c:x val="1.4966859097712223E-2"/>
                  <c:y val="-1.0814708002883987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33-4943-8D1D-4FB1C73FEF9A}"/>
                </c:ext>
              </c:extLst>
            </c:dLbl>
            <c:dLbl>
              <c:idx val="12"/>
              <c:layout>
                <c:manualLayout>
                  <c:x val="1.4966859097712223E-2"/>
                  <c:y val="-1.081470800288392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33-4943-8D1D-4FB1C73FEF9A}"/>
                </c:ext>
              </c:extLst>
            </c:dLbl>
            <c:dLbl>
              <c:idx val="13"/>
              <c:layout>
                <c:manualLayout>
                  <c:x val="2.1381227282446023E-3"/>
                  <c:y val="-4.686373467916374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33-4943-8D1D-4FB1C73FEF9A}"/>
                </c:ext>
              </c:extLst>
            </c:dLbl>
            <c:dLbl>
              <c:idx val="14"/>
              <c:layout>
                <c:manualLayout>
                  <c:x val="4.2762454564890494E-3"/>
                  <c:y val="-2.5234318673395907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33-4943-8D1D-4FB1C73FEF9A}"/>
                </c:ext>
              </c:extLst>
            </c:dLbl>
            <c:dLbl>
              <c:idx val="15"/>
              <c:layout>
                <c:manualLayout>
                  <c:x val="6.4143681847336539E-3"/>
                  <c:y val="-4.325883201153569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33-4943-8D1D-4FB1C73FEF9A}"/>
                </c:ext>
              </c:extLst>
            </c:dLbl>
            <c:dLbl>
              <c:idx val="16"/>
              <c:layout>
                <c:manualLayout>
                  <c:x val="6.4143681847336539E-3"/>
                  <c:y val="-5.046863734679168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33-4943-8D1D-4FB1C73FEF9A}"/>
                </c:ext>
              </c:extLst>
            </c:dLbl>
            <c:spPr>
              <a:solidFill>
                <a:srgbClr val="99FF66"/>
              </a:solidFill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0.1</c:v>
                </c:pt>
                <c:pt idx="1">
                  <c:v>0.2</c:v>
                </c:pt>
                <c:pt idx="2">
                  <c:v>0.70000000000000018</c:v>
                </c:pt>
                <c:pt idx="3">
                  <c:v>1.3</c:v>
                </c:pt>
                <c:pt idx="4">
                  <c:v>2.4</c:v>
                </c:pt>
                <c:pt idx="5">
                  <c:v>3.3</c:v>
                </c:pt>
                <c:pt idx="6">
                  <c:v>12.4</c:v>
                </c:pt>
                <c:pt idx="7">
                  <c:v>13.5</c:v>
                </c:pt>
                <c:pt idx="8">
                  <c:v>13.2</c:v>
                </c:pt>
                <c:pt idx="9">
                  <c:v>10.8</c:v>
                </c:pt>
                <c:pt idx="10">
                  <c:v>13.1</c:v>
                </c:pt>
                <c:pt idx="11">
                  <c:v>9.2000000000000011</c:v>
                </c:pt>
                <c:pt idx="12">
                  <c:v>6</c:v>
                </c:pt>
                <c:pt idx="13">
                  <c:v>4.3</c:v>
                </c:pt>
                <c:pt idx="14">
                  <c:v>5.6</c:v>
                </c:pt>
                <c:pt idx="15">
                  <c:v>2.4</c:v>
                </c:pt>
                <c:pt idx="16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F-4115-81E6-C7D20AF34167}"/>
            </c:ext>
          </c:extLst>
        </c:ser>
        <c:dLbls>
          <c:showVal val="1"/>
        </c:dLbls>
        <c:gapWidth val="444"/>
        <c:overlap val="-90"/>
        <c:axId val="96871168"/>
        <c:axId val="96873088"/>
      </c:barChart>
      <c:catAx>
        <c:axId val="96871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первичный балл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spc="12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6873088"/>
        <c:crosses val="autoZero"/>
        <c:auto val="1"/>
        <c:lblAlgn val="ctr"/>
        <c:lblOffset val="100"/>
      </c:catAx>
      <c:valAx>
        <c:axId val="9687308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количество участников (%)</a:t>
                </a:r>
              </a:p>
            </c:rich>
          </c:tx>
          <c:layout>
            <c:manualLayout>
              <c:xMode val="edge"/>
              <c:yMode val="edge"/>
              <c:x val="9.3127227341618775E-5"/>
              <c:y val="0.27078113725210334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one"/>
        <c:crossAx val="96871168"/>
        <c:crosses val="autoZero"/>
        <c:crossBetween val="between"/>
      </c:valAx>
      <c:spPr>
        <a:solidFill>
          <a:srgbClr val="373C59"/>
        </a:solidFill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42890271214240294"/>
          <c:y val="0.1168177240684794"/>
          <c:w val="0.13157757021533784"/>
          <c:h val="7.8385866419265579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00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 i="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4067911680017465"/>
          <c:y val="2.777777777777780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view3D>
      <c:rotX val="10"/>
      <c:rotY val="3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solidFill>
          <a:srgbClr val="373C59"/>
        </a:solidFill>
        <a:ln>
          <a:noFill/>
        </a:ln>
        <a:effectLst/>
        <a:sp3d/>
      </c:spPr>
    </c:sideWall>
    <c:backWall>
      <c:spPr>
        <a:solidFill>
          <a:srgbClr val="373C59"/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Республика Ингушетия</c:v>
                </c:pt>
              </c:strCache>
            </c:strRef>
          </c:tx>
          <c:spPr>
            <a:solidFill>
              <a:srgbClr val="6699FF"/>
            </a:solidFill>
          </c:spPr>
          <c:dPt>
            <c:idx val="0"/>
            <c:spPr>
              <a:solidFill>
                <a:srgbClr val="7030A0"/>
              </a:solidFill>
              <a:ln>
                <a:solidFill>
                  <a:srgbClr val="66FF66"/>
                </a:solidFill>
              </a:ln>
              <a:effectLst/>
              <a:sp3d>
                <a:contourClr>
                  <a:srgbClr val="66FF66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3E-4BB5-B67E-3D3006599D8A}"/>
              </c:ext>
            </c:extLst>
          </c:dPt>
          <c:dPt>
            <c:idx val="1"/>
            <c:spPr>
              <a:solidFill>
                <a:srgbClr val="00B050"/>
              </a:solidFill>
              <a:ln>
                <a:solidFill>
                  <a:srgbClr val="66FF66"/>
                </a:solidFill>
              </a:ln>
              <a:effectLst/>
              <a:sp3d>
                <a:contourClr>
                  <a:srgbClr val="66FF66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3E-4BB5-B67E-3D3006599D8A}"/>
              </c:ext>
            </c:extLst>
          </c:dPt>
          <c:dPt>
            <c:idx val="2"/>
            <c:spPr>
              <a:solidFill>
                <a:srgbClr val="FFFF00"/>
              </a:solidFill>
              <a:ln>
                <a:solidFill>
                  <a:srgbClr val="66FF66"/>
                </a:solidFill>
              </a:ln>
              <a:effectLst/>
              <a:sp3d>
                <a:contourClr>
                  <a:srgbClr val="66FF66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A3E-4BB5-B67E-3D3006599D8A}"/>
              </c:ext>
            </c:extLst>
          </c:dPt>
          <c:dLbls>
            <c:dLbl>
              <c:idx val="0"/>
              <c:layout>
                <c:manualLayout>
                  <c:x val="1.5164644714038132E-2"/>
                  <c:y val="-4.3650793650793732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E-4BB5-B67E-3D3006599D8A}"/>
                </c:ext>
              </c:extLst>
            </c:dLbl>
            <c:dLbl>
              <c:idx val="1"/>
              <c:layout>
                <c:manualLayout>
                  <c:x val="2.1663778162910835E-3"/>
                  <c:y val="-2.7777777777777801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E-4BB5-B67E-3D3006599D8A}"/>
                </c:ext>
              </c:extLst>
            </c:dLbl>
            <c:dLbl>
              <c:idx val="2"/>
              <c:layout>
                <c:manualLayout>
                  <c:x val="8.6655112651646531E-3"/>
                  <c:y val="-6.746031746031747E-2"/>
                </c:manualLayout>
              </c:layout>
              <c:spPr>
                <a:noFill/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12001733102253E-2"/>
                      <c:h val="6.20834895638045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A3E-4BB5-B67E-3D3006599D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21.130000000000006</c:v>
                </c:pt>
                <c:pt idx="1">
                  <c:v>73.489999999999995</c:v>
                </c:pt>
                <c:pt idx="2">
                  <c:v>5.38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A3E-4BB5-B67E-3D3006599D8A}"/>
            </c:ext>
          </c:extLst>
        </c:ser>
        <c:dLbls>
          <c:showVal val="1"/>
        </c:dLbls>
        <c:gapWidth val="101"/>
        <c:gapDepth val="291"/>
        <c:shape val="box"/>
        <c:axId val="95688192"/>
        <c:axId val="95689728"/>
        <c:axId val="0"/>
      </c:bar3DChart>
      <c:catAx>
        <c:axId val="95688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5689728"/>
        <c:crosses val="autoZero"/>
        <c:auto val="1"/>
        <c:lblAlgn val="ctr"/>
        <c:lblOffset val="100"/>
      </c:catAx>
      <c:valAx>
        <c:axId val="95689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>
              <a:outerShdw blurRad="63500" dist="50800" dir="6000000" sx="1000" sy="1000" algn="ctr" rotWithShape="0">
                <a:srgbClr val="000000">
                  <a:alpha val="99000"/>
                </a:srgbClr>
              </a:outerShdw>
            </a:effectLst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568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00FFC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 i="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3805956547098281E-2"/>
          <c:y val="6.1033271576347095E-2"/>
          <c:w val="0.92481242874943659"/>
          <c:h val="0.636128939764882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 Карабулак</c:v>
                </c:pt>
              </c:strCache>
            </c:strRef>
          </c:tx>
          <c:spPr>
            <a:solidFill>
              <a:srgbClr val="646363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8.07</c:v>
                </c:pt>
                <c:pt idx="1">
                  <c:v>81.239999999999995</c:v>
                </c:pt>
                <c:pt idx="2">
                  <c:v>10.69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C-41D1-8AEA-E3D8F927A9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г. Магас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22.5</c:v>
                </c:pt>
                <c:pt idx="1">
                  <c:v>74.86999999999999</c:v>
                </c:pt>
                <c:pt idx="2">
                  <c:v>2.64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2C-41D1-8AEA-E3D8F927A9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г. Малгобек</c:v>
                </c:pt>
              </c:strCache>
            </c:strRef>
          </c:tx>
          <c:spPr>
            <a:solidFill>
              <a:srgbClr val="CC00CC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17.489999999999984</c:v>
                </c:pt>
                <c:pt idx="1">
                  <c:v>79.33</c:v>
                </c:pt>
                <c:pt idx="2">
                  <c:v>3.18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2C-41D1-8AEA-E3D8F927A9B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 Назрань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25.82</c:v>
                </c:pt>
                <c:pt idx="1">
                  <c:v>68.61999999999999</c:v>
                </c:pt>
                <c:pt idx="2">
                  <c:v>5.56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12C-41D1-8AEA-E3D8F927A9B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Джейрахский р-он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6.98</c:v>
                </c:pt>
                <c:pt idx="1">
                  <c:v>93.02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12C-41D1-8AEA-E3D8F927A9B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Малгобекский р-он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26.2</c:v>
                </c:pt>
                <c:pt idx="1">
                  <c:v>70.98</c:v>
                </c:pt>
                <c:pt idx="2">
                  <c:v>2.82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12C-41D1-8AEA-E3D8F927A9B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Назрановский р-он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20.57</c:v>
                </c:pt>
                <c:pt idx="1">
                  <c:v>73.88</c:v>
                </c:pt>
                <c:pt idx="2">
                  <c:v>5.55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12C-41D1-8AEA-E3D8F927A9B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Сунженский р-он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>
              <a:outerShdw blurRad="50800" dist="50800" dir="5400000" algn="ctr" rotWithShape="0">
                <a:srgbClr val="FFFF00"/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19.27</c:v>
                </c:pt>
                <c:pt idx="1">
                  <c:v>73.739999999999995</c:v>
                </c:pt>
                <c:pt idx="2">
                  <c:v>6.99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12C-41D1-8AEA-E3D8F927A9B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РИ (региональное подчинение)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«Понизили»</c:v>
                </c:pt>
                <c:pt idx="1">
                  <c:v>«Подтвердили»</c:v>
                </c:pt>
                <c:pt idx="2">
                  <c:v>«Повысили»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12C-41D1-8AEA-E3D8F927A9BC}"/>
            </c:ext>
          </c:extLst>
        </c:ser>
        <c:gapWidth val="89"/>
        <c:overlap val="-65"/>
        <c:axId val="97030528"/>
        <c:axId val="97032064"/>
      </c:barChart>
      <c:catAx>
        <c:axId val="97030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7032064"/>
        <c:crosses val="autoZero"/>
        <c:auto val="1"/>
        <c:lblAlgn val="ctr"/>
        <c:lblOffset val="100"/>
      </c:catAx>
      <c:valAx>
        <c:axId val="97032064"/>
        <c:scaling>
          <c:orientation val="minMax"/>
        </c:scaling>
        <c:axPos val="l"/>
        <c:majorGridlines>
          <c:spPr>
            <a:ln w="9525" cap="flat" cmpd="sng" algn="ctr">
              <a:solidFill>
                <a:srgbClr val="00FFCC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7030528"/>
        <c:crosses val="autoZero"/>
        <c:crossBetween val="between"/>
      </c:valAx>
      <c:spPr>
        <a:solidFill>
          <a:srgbClr val="373C59"/>
        </a:solidFill>
        <a:ln>
          <a:solidFill>
            <a:srgbClr val="373C59"/>
          </a:solidFill>
        </a:ln>
        <a:effectLst/>
      </c:spPr>
    </c:plotArea>
    <c:legend>
      <c:legendPos val="b"/>
      <c:layout>
        <c:manualLayout>
          <c:xMode val="edge"/>
          <c:yMode val="edge"/>
          <c:x val="5.4554519883450569E-3"/>
          <c:y val="0.77741112037353011"/>
          <c:w val="0.98908892497919676"/>
          <c:h val="0.20417269563740081"/>
        </c:manualLayout>
      </c:layout>
      <c:spPr>
        <a:noFill/>
        <a:ln>
          <a:solidFill>
            <a:srgbClr val="373C59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00FFCC"/>
    </a:solidFill>
    <a:ln w="9525" cap="flat" cmpd="sng" algn="ctr">
      <a:solidFill>
        <a:srgbClr val="373C59"/>
      </a:solidFill>
      <a:round/>
    </a:ln>
    <a:effectLst/>
  </c:spPr>
  <c:txPr>
    <a:bodyPr/>
    <a:lstStyle/>
    <a:p>
      <a:pPr>
        <a:defRPr b="1" i="0" baseline="0">
          <a:solidFill>
            <a:schemeClr val="tx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80" b="1" i="0" u="none" strike="noStrike" kern="1200" spc="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Процент выполнения заданий по РИ и РФ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«РФ»</c:v>
                </c:pt>
              </c:strCache>
            </c:strRef>
          </c:tx>
          <c:spPr>
            <a:solidFill>
              <a:srgbClr val="FF3399"/>
            </a:solidFill>
            <a:ln>
              <a:noFill/>
            </a:ln>
            <a:effectLst/>
          </c:spP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82.11</c:v>
                </c:pt>
                <c:pt idx="1">
                  <c:v>73.03</c:v>
                </c:pt>
                <c:pt idx="2">
                  <c:v>52.11</c:v>
                </c:pt>
                <c:pt idx="3">
                  <c:v>66.63</c:v>
                </c:pt>
                <c:pt idx="4">
                  <c:v>79.349999999999994</c:v>
                </c:pt>
                <c:pt idx="5">
                  <c:v>82.9</c:v>
                </c:pt>
                <c:pt idx="6">
                  <c:v>51.04</c:v>
                </c:pt>
                <c:pt idx="7">
                  <c:v>70.459999999999994</c:v>
                </c:pt>
                <c:pt idx="8">
                  <c:v>35.04</c:v>
                </c:pt>
                <c:pt idx="9">
                  <c:v>74.66</c:v>
                </c:pt>
                <c:pt idx="10">
                  <c:v>34.220000000000013</c:v>
                </c:pt>
                <c:pt idx="11">
                  <c:v>51.88</c:v>
                </c:pt>
                <c:pt idx="12">
                  <c:v>11.450000000000003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11-4917-8980-64B0FE2C77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«РИ»</c:v>
                </c:pt>
              </c:strCache>
            </c:strRef>
          </c:tx>
          <c:spPr>
            <a:solidFill>
              <a:srgbClr val="6699FF"/>
            </a:solidFill>
            <a:ln>
              <a:noFill/>
            </a:ln>
            <a:effectLst/>
          </c:spP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89.149999999999991</c:v>
                </c:pt>
                <c:pt idx="1">
                  <c:v>82.38</c:v>
                </c:pt>
                <c:pt idx="2">
                  <c:v>76.2</c:v>
                </c:pt>
                <c:pt idx="3">
                  <c:v>78.52</c:v>
                </c:pt>
                <c:pt idx="4">
                  <c:v>78.34</c:v>
                </c:pt>
                <c:pt idx="5">
                  <c:v>80.27</c:v>
                </c:pt>
                <c:pt idx="6">
                  <c:v>69.13</c:v>
                </c:pt>
                <c:pt idx="7">
                  <c:v>65.47</c:v>
                </c:pt>
                <c:pt idx="8">
                  <c:v>35.21</c:v>
                </c:pt>
                <c:pt idx="9">
                  <c:v>67.900000000000006</c:v>
                </c:pt>
                <c:pt idx="10">
                  <c:v>34.97</c:v>
                </c:pt>
                <c:pt idx="11">
                  <c:v>39.71</c:v>
                </c:pt>
                <c:pt idx="12">
                  <c:v>16.14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11-4917-8980-64B0FE2C774E}"/>
            </c:ext>
          </c:extLst>
        </c:ser>
        <c:gapWidth val="219"/>
        <c:overlap val="-27"/>
        <c:axId val="96976896"/>
        <c:axId val="96978816"/>
      </c:barChart>
      <c:catAx>
        <c:axId val="9697689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5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№ Задания</a:t>
                </a:r>
              </a:p>
            </c:rich>
          </c:tx>
          <c:layout>
            <c:manualLayout>
              <c:xMode val="edge"/>
              <c:yMode val="edge"/>
              <c:x val="0.46534349999275132"/>
              <c:y val="0.8227162601178347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5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6978816"/>
        <c:crosses val="autoZero"/>
        <c:auto val="1"/>
        <c:lblAlgn val="ctr"/>
        <c:lblOffset val="100"/>
      </c:catAx>
      <c:valAx>
        <c:axId val="96978816"/>
        <c:scaling>
          <c:orientation val="minMax"/>
        </c:scaling>
        <c:axPos val="l"/>
        <c:majorGridlines>
          <c:spPr>
            <a:ln w="9525" cap="flat" cmpd="sng" algn="ctr">
              <a:solidFill>
                <a:srgbClr val="373C59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5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ru-RU"/>
                  <a:t>% от числа участников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5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6976896"/>
        <c:crosses val="autoZero"/>
        <c:crossBetween val="between"/>
      </c:valAx>
      <c:spPr>
        <a:solidFill>
          <a:srgbClr val="00FFCC"/>
        </a:soli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50" b="1" i="0" u="none" strike="noStrike" kern="1200" baseline="0">
              <a:solidFill>
                <a:schemeClr val="bg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373C59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50" b="1" i="0" baseline="0">
          <a:solidFill>
            <a:schemeClr val="bg1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Выполнение заданий группами участников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Ср.% вып. уч. гр.баллов «2»</c:v>
                </c:pt>
              </c:strCache>
            </c:strRef>
          </c:tx>
          <c:spPr>
            <a:ln w="28575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solidFill>
                  <a:schemeClr val="bg1"/>
                </a:solidFill>
              </a:ln>
              <a:effectLst/>
            </c:spPr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67.34</c:v>
                </c:pt>
                <c:pt idx="1">
                  <c:v>50.39</c:v>
                </c:pt>
                <c:pt idx="2">
                  <c:v>40.75</c:v>
                </c:pt>
                <c:pt idx="3">
                  <c:v>40.75</c:v>
                </c:pt>
                <c:pt idx="4">
                  <c:v>46.5</c:v>
                </c:pt>
                <c:pt idx="5">
                  <c:v>42.15</c:v>
                </c:pt>
                <c:pt idx="6">
                  <c:v>24.419999999999995</c:v>
                </c:pt>
                <c:pt idx="7">
                  <c:v>25.51</c:v>
                </c:pt>
                <c:pt idx="8">
                  <c:v>4.51</c:v>
                </c:pt>
                <c:pt idx="9">
                  <c:v>23.330000000000005</c:v>
                </c:pt>
                <c:pt idx="10">
                  <c:v>5.6</c:v>
                </c:pt>
                <c:pt idx="11">
                  <c:v>10.58</c:v>
                </c:pt>
                <c:pt idx="12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B5-4260-A413-978A2F58BB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Ср.% вып. уч. гр.баллов «3»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C000"/>
              </a:solidFill>
              <a:ln w="9525">
                <a:solidFill>
                  <a:srgbClr val="FFFF00"/>
                </a:solidFill>
              </a:ln>
              <a:effectLst/>
            </c:spPr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87.29</c:v>
                </c:pt>
                <c:pt idx="1">
                  <c:v>77.63</c:v>
                </c:pt>
                <c:pt idx="2">
                  <c:v>69.31</c:v>
                </c:pt>
                <c:pt idx="3">
                  <c:v>73.430000000000007</c:v>
                </c:pt>
                <c:pt idx="4">
                  <c:v>73.56</c:v>
                </c:pt>
                <c:pt idx="5">
                  <c:v>76.790000000000006</c:v>
                </c:pt>
                <c:pt idx="6">
                  <c:v>61.220000000000013</c:v>
                </c:pt>
                <c:pt idx="7">
                  <c:v>55.260000000000012</c:v>
                </c:pt>
                <c:pt idx="8">
                  <c:v>18</c:v>
                </c:pt>
                <c:pt idx="9">
                  <c:v>58.65</c:v>
                </c:pt>
                <c:pt idx="10">
                  <c:v>18.23</c:v>
                </c:pt>
                <c:pt idx="11">
                  <c:v>26.39</c:v>
                </c:pt>
                <c:pt idx="12">
                  <c:v>6.2700000000000014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B5-4260-A413-978A2F58BB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Ср.% вып. уч. гр.баллов «4»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94.47</c:v>
                </c:pt>
                <c:pt idx="1">
                  <c:v>92.66</c:v>
                </c:pt>
                <c:pt idx="2">
                  <c:v>89.1</c:v>
                </c:pt>
                <c:pt idx="3">
                  <c:v>90.03</c:v>
                </c:pt>
                <c:pt idx="4">
                  <c:v>88.210000000000022</c:v>
                </c:pt>
                <c:pt idx="5">
                  <c:v>90.460000000000022</c:v>
                </c:pt>
                <c:pt idx="6">
                  <c:v>84.23</c:v>
                </c:pt>
                <c:pt idx="7">
                  <c:v>82.5</c:v>
                </c:pt>
                <c:pt idx="8">
                  <c:v>54</c:v>
                </c:pt>
                <c:pt idx="9">
                  <c:v>84.35</c:v>
                </c:pt>
                <c:pt idx="10">
                  <c:v>51.35</c:v>
                </c:pt>
                <c:pt idx="11">
                  <c:v>53.48</c:v>
                </c:pt>
                <c:pt idx="12">
                  <c:v>21.54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B5-4260-A413-978A2F58BB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Ср.% вып. уч. гр.баллов «5»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95000"/>
                  <a:lumOff val="5000"/>
                </a:schemeClr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99.33</c:v>
                </c:pt>
                <c:pt idx="1">
                  <c:v>99.460000000000022</c:v>
                </c:pt>
                <c:pt idx="2">
                  <c:v>98.52</c:v>
                </c:pt>
                <c:pt idx="3">
                  <c:v>98.11999999999999</c:v>
                </c:pt>
                <c:pt idx="4">
                  <c:v>96.910000000000025</c:v>
                </c:pt>
                <c:pt idx="5">
                  <c:v>96.240000000000023</c:v>
                </c:pt>
                <c:pt idx="6">
                  <c:v>97.179999999999978</c:v>
                </c:pt>
                <c:pt idx="7">
                  <c:v>95.03</c:v>
                </c:pt>
                <c:pt idx="8">
                  <c:v>87.79</c:v>
                </c:pt>
                <c:pt idx="9">
                  <c:v>98.39</c:v>
                </c:pt>
                <c:pt idx="10">
                  <c:v>92.35</c:v>
                </c:pt>
                <c:pt idx="11">
                  <c:v>87.79</c:v>
                </c:pt>
                <c:pt idx="12">
                  <c:v>62.95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5-4260-A413-978A2F58BB4C}"/>
            </c:ext>
          </c:extLst>
        </c:ser>
        <c:marker val="1"/>
        <c:axId val="58785152"/>
        <c:axId val="96957568"/>
      </c:lineChart>
      <c:catAx>
        <c:axId val="58785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96957568"/>
        <c:crosses val="autoZero"/>
        <c:auto val="1"/>
        <c:lblAlgn val="ctr"/>
        <c:lblOffset val="100"/>
      </c:catAx>
      <c:valAx>
        <c:axId val="96957568"/>
        <c:scaling>
          <c:orientation val="minMax"/>
        </c:scaling>
        <c:axPos val="l"/>
        <c:majorGridlines>
          <c:spPr>
            <a:ln w="19050" cap="flat" cmpd="sng" algn="ctr">
              <a:solidFill>
                <a:srgbClr val="6699FF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8785152"/>
        <c:crosses val="autoZero"/>
        <c:crossBetween val="between"/>
      </c:valAx>
      <c:spPr>
        <a:solidFill>
          <a:srgbClr val="373C59"/>
        </a:solidFill>
        <a:ln>
          <a:solidFill>
            <a:schemeClr val="accent2">
              <a:lumMod val="75000"/>
            </a:schemeClr>
          </a:solidFill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6699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 i="0" baseline="0">
          <a:solidFill>
            <a:schemeClr val="tx1">
              <a:lumMod val="95000"/>
              <a:lumOff val="5000"/>
            </a:schemeClr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DA1F-D985-4D56-9143-EB7F9447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47</Pages>
  <Words>11140</Words>
  <Characters>63501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хеди гандарова</dc:creator>
  <cp:keywords/>
  <dc:description/>
  <cp:lastModifiedBy>111</cp:lastModifiedBy>
  <cp:revision>88</cp:revision>
  <cp:lastPrinted>2023-09-12T10:34:00Z</cp:lastPrinted>
  <dcterms:created xsi:type="dcterms:W3CDTF">2023-07-06T10:54:00Z</dcterms:created>
  <dcterms:modified xsi:type="dcterms:W3CDTF">2023-10-06T13:28:00Z</dcterms:modified>
</cp:coreProperties>
</file>